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AB709F" w14:textId="322E2EDC" w:rsidR="00E20C56" w:rsidRPr="006738D8" w:rsidRDefault="00E20C56" w:rsidP="00E20C56">
      <w:pPr>
        <w:tabs>
          <w:tab w:val="left" w:pos="1985"/>
        </w:tabs>
        <w:spacing w:after="0"/>
        <w:ind w:left="0" w:firstLine="0"/>
        <w:rPr>
          <w:rFonts w:ascii="Arial" w:hAnsi="Arial" w:cs="Arial"/>
          <w:b/>
          <w:bCs/>
          <w:sz w:val="28"/>
          <w:lang w:eastAsia="ko-KR"/>
        </w:rPr>
      </w:pPr>
      <w:r w:rsidRPr="006738D8">
        <w:rPr>
          <w:rFonts w:ascii="Arial" w:hAnsi="Arial" w:cs="Arial"/>
          <w:b/>
          <w:bCs/>
          <w:sz w:val="28"/>
        </w:rPr>
        <w:t>3GPP TSG RAN WG1 Meeting</w:t>
      </w:r>
      <w:r>
        <w:rPr>
          <w:rFonts w:ascii="Arial" w:hAnsi="Arial" w:cs="Arial"/>
          <w:b/>
          <w:bCs/>
          <w:sz w:val="28"/>
        </w:rPr>
        <w:t xml:space="preserve"> #88</w:t>
      </w:r>
      <w:r w:rsidR="00CF2ADA">
        <w:rPr>
          <w:rFonts w:ascii="Arial" w:hAnsi="Arial" w:cs="Arial"/>
          <w:b/>
          <w:bCs/>
          <w:sz w:val="28"/>
        </w:rPr>
        <w:t>bis</w:t>
      </w:r>
      <w:r>
        <w:rPr>
          <w:rFonts w:ascii="Arial" w:hAnsi="Arial" w:cs="Arial"/>
          <w:b/>
          <w:bCs/>
          <w:sz w:val="28"/>
        </w:rPr>
        <w:t xml:space="preserve">       </w:t>
      </w:r>
      <w:r w:rsidRPr="006738D8">
        <w:rPr>
          <w:rFonts w:ascii="Arial" w:hAnsi="Arial" w:cs="Arial"/>
          <w:b/>
          <w:bCs/>
          <w:sz w:val="28"/>
        </w:rPr>
        <w:tab/>
      </w:r>
      <w:r>
        <w:rPr>
          <w:rFonts w:ascii="Arial" w:hAnsi="Arial" w:cs="Arial"/>
          <w:b/>
          <w:bCs/>
          <w:sz w:val="28"/>
        </w:rPr>
        <w:t xml:space="preserve">       </w:t>
      </w:r>
      <w:r w:rsidRPr="006738D8">
        <w:rPr>
          <w:rFonts w:ascii="Arial" w:hAnsi="Arial" w:cs="Arial"/>
          <w:b/>
          <w:bCs/>
          <w:sz w:val="28"/>
        </w:rPr>
        <w:tab/>
        <w:t>R1-</w:t>
      </w:r>
      <w:r w:rsidRPr="007C29CF">
        <w:t xml:space="preserve"> </w:t>
      </w:r>
      <w:r w:rsidRPr="007C29CF">
        <w:rPr>
          <w:rFonts w:ascii="Arial" w:hAnsi="Arial" w:cs="Arial"/>
          <w:b/>
          <w:bCs/>
          <w:sz w:val="28"/>
        </w:rPr>
        <w:t>1</w:t>
      </w:r>
      <w:r>
        <w:rPr>
          <w:rFonts w:ascii="Arial" w:hAnsi="Arial" w:cs="Arial"/>
          <w:b/>
          <w:bCs/>
          <w:sz w:val="28"/>
        </w:rPr>
        <w:t>70</w:t>
      </w:r>
      <w:r w:rsidR="00AD5686">
        <w:rPr>
          <w:rFonts w:ascii="Arial" w:hAnsi="Arial" w:cs="Arial"/>
          <w:b/>
          <w:bCs/>
          <w:sz w:val="28"/>
        </w:rPr>
        <w:t>4879</w:t>
      </w:r>
    </w:p>
    <w:p w14:paraId="3C0C3F68" w14:textId="39E41592" w:rsidR="00E20C56" w:rsidRPr="006738D8" w:rsidRDefault="00CF2ADA" w:rsidP="00E20C56">
      <w:pPr>
        <w:tabs>
          <w:tab w:val="left" w:pos="1985"/>
        </w:tabs>
        <w:spacing w:after="0"/>
        <w:ind w:left="0" w:firstLine="0"/>
        <w:rPr>
          <w:rFonts w:ascii="Arial" w:eastAsia="맑은 고딕" w:hAnsi="Arial" w:cs="Arial"/>
          <w:b/>
          <w:bCs/>
          <w:sz w:val="28"/>
          <w:lang w:eastAsia="ko-KR"/>
        </w:rPr>
      </w:pPr>
      <w:r>
        <w:rPr>
          <w:rFonts w:ascii="Arial" w:hAnsi="Arial" w:cs="Arial"/>
          <w:b/>
          <w:bCs/>
          <w:sz w:val="28"/>
        </w:rPr>
        <w:t>Spokane</w:t>
      </w:r>
      <w:r w:rsidR="00E20C56">
        <w:rPr>
          <w:rFonts w:ascii="Arial" w:hAnsi="Arial" w:cs="Arial"/>
          <w:b/>
          <w:bCs/>
          <w:sz w:val="28"/>
        </w:rPr>
        <w:t xml:space="preserve">, </w:t>
      </w:r>
      <w:r>
        <w:rPr>
          <w:rFonts w:ascii="Arial" w:hAnsi="Arial" w:cs="Arial"/>
          <w:b/>
          <w:bCs/>
          <w:sz w:val="28"/>
        </w:rPr>
        <w:t>USA</w:t>
      </w:r>
      <w:r w:rsidR="00E20C56">
        <w:rPr>
          <w:rFonts w:ascii="Arial" w:hAnsi="Arial" w:cs="Arial"/>
          <w:b/>
          <w:bCs/>
          <w:sz w:val="28"/>
        </w:rPr>
        <w:t xml:space="preserve"> 3th</w:t>
      </w:r>
      <w:r w:rsidR="00E20C56" w:rsidRPr="006738D8">
        <w:rPr>
          <w:rFonts w:ascii="Arial" w:hAnsi="Arial" w:cs="Arial"/>
          <w:b/>
          <w:bCs/>
          <w:sz w:val="28"/>
        </w:rPr>
        <w:t xml:space="preserve"> - </w:t>
      </w:r>
      <w:r w:rsidR="00E20C56">
        <w:rPr>
          <w:rFonts w:ascii="Arial" w:hAnsi="Arial" w:cs="Arial"/>
          <w:b/>
          <w:bCs/>
          <w:sz w:val="28"/>
        </w:rPr>
        <w:t>7</w:t>
      </w:r>
      <w:r w:rsidR="00E20C56" w:rsidRPr="006738D8">
        <w:rPr>
          <w:rFonts w:ascii="Arial" w:hAnsi="Arial" w:cs="Arial"/>
          <w:b/>
          <w:bCs/>
          <w:sz w:val="28"/>
        </w:rPr>
        <w:t xml:space="preserve">th </w:t>
      </w:r>
      <w:r>
        <w:rPr>
          <w:rFonts w:ascii="Arial" w:hAnsi="Arial" w:cs="Arial"/>
          <w:b/>
          <w:bCs/>
          <w:sz w:val="28"/>
        </w:rPr>
        <w:t>Apr</w:t>
      </w:r>
      <w:r w:rsidR="00E20C56">
        <w:rPr>
          <w:rFonts w:ascii="Arial" w:hAnsi="Arial" w:cs="Arial"/>
          <w:b/>
          <w:bCs/>
          <w:sz w:val="28"/>
        </w:rPr>
        <w:t>.</w:t>
      </w:r>
      <w:r w:rsidR="00E20C56" w:rsidRPr="006738D8">
        <w:rPr>
          <w:rFonts w:ascii="Arial" w:hAnsi="Arial" w:cs="Arial"/>
          <w:b/>
          <w:bCs/>
          <w:sz w:val="28"/>
        </w:rPr>
        <w:t xml:space="preserve"> 201</w:t>
      </w:r>
      <w:r w:rsidR="00E20C56">
        <w:rPr>
          <w:rFonts w:ascii="Arial" w:hAnsi="Arial" w:cs="Arial"/>
          <w:b/>
          <w:bCs/>
          <w:sz w:val="28"/>
        </w:rPr>
        <w:t>7</w:t>
      </w:r>
    </w:p>
    <w:p w14:paraId="591301D2" w14:textId="77777777" w:rsidR="000D41C4" w:rsidRPr="00E20C56" w:rsidRDefault="000D41C4" w:rsidP="00634235">
      <w:pPr>
        <w:tabs>
          <w:tab w:val="left" w:pos="1985"/>
        </w:tabs>
        <w:spacing w:after="0"/>
        <w:ind w:left="0" w:firstLine="0"/>
        <w:rPr>
          <w:rFonts w:ascii="Arial" w:eastAsia="맑은 고딕" w:hAnsi="Arial"/>
          <w:b/>
          <w:color w:val="FF0000"/>
          <w:sz w:val="24"/>
          <w:lang w:eastAsia="ko-KR"/>
        </w:rPr>
      </w:pPr>
    </w:p>
    <w:p w14:paraId="4939B74C" w14:textId="1AE11B21"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4F2B19">
        <w:rPr>
          <w:rFonts w:ascii="Arial" w:eastAsia="맑은 고딕" w:hAnsi="Arial"/>
          <w:sz w:val="24"/>
          <w:lang w:val="en-US" w:eastAsia="ko-KR"/>
        </w:rPr>
        <w:t>8</w:t>
      </w:r>
      <w:r w:rsidR="008411AD" w:rsidRPr="00DB5C4C">
        <w:rPr>
          <w:rFonts w:ascii="Arial" w:eastAsia="맑은 고딕" w:hAnsi="Arial" w:hint="eastAsia"/>
          <w:sz w:val="24"/>
          <w:lang w:val="en-US" w:eastAsia="ko-KR"/>
        </w:rPr>
        <w:t>.</w:t>
      </w:r>
      <w:r w:rsidR="00291C48">
        <w:rPr>
          <w:rFonts w:ascii="Arial" w:eastAsia="맑은 고딕" w:hAnsi="Arial"/>
          <w:sz w:val="24"/>
          <w:lang w:val="en-US" w:eastAsia="ko-KR"/>
        </w:rPr>
        <w:t>1</w:t>
      </w:r>
      <w:r w:rsidR="00523B4D">
        <w:rPr>
          <w:rFonts w:ascii="Arial" w:eastAsia="맑은 고딕" w:hAnsi="Arial"/>
          <w:sz w:val="24"/>
          <w:lang w:val="en-US" w:eastAsia="ko-KR"/>
        </w:rPr>
        <w:t>.</w:t>
      </w:r>
      <w:r w:rsidR="00586D7A">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586D7A">
        <w:rPr>
          <w:rFonts w:ascii="Arial" w:eastAsia="맑은 고딕" w:hAnsi="Arial"/>
          <w:sz w:val="24"/>
          <w:lang w:val="en-US" w:eastAsia="ko-KR"/>
        </w:rPr>
        <w:t>2</w:t>
      </w:r>
      <w:r w:rsidR="004F2B19">
        <w:rPr>
          <w:rFonts w:ascii="Arial" w:eastAsia="맑은 고딕" w:hAnsi="Arial"/>
          <w:sz w:val="24"/>
          <w:lang w:val="en-US" w:eastAsia="ko-KR"/>
        </w:rPr>
        <w:t>.</w:t>
      </w:r>
      <w:r w:rsidR="00F125E2">
        <w:rPr>
          <w:rFonts w:ascii="Arial" w:eastAsia="맑은 고딕" w:hAnsi="Arial"/>
          <w:sz w:val="24"/>
          <w:lang w:val="en-US" w:eastAsia="ko-KR"/>
        </w:rPr>
        <w:t>2</w:t>
      </w:r>
    </w:p>
    <w:p w14:paraId="4639A890" w14:textId="77777777"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14:paraId="2D0480DE" w14:textId="6CB35B96"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4F2B19" w:rsidRPr="004F2B19">
        <w:rPr>
          <w:rFonts w:ascii="Arial" w:hAnsi="Arial"/>
          <w:sz w:val="24"/>
        </w:rPr>
        <w:t xml:space="preserve">Discussion on </w:t>
      </w:r>
      <w:r w:rsidR="00F125E2">
        <w:rPr>
          <w:rFonts w:ascii="Arial" w:hAnsi="Arial"/>
          <w:sz w:val="24"/>
        </w:rPr>
        <w:t>beam recovery</w:t>
      </w:r>
    </w:p>
    <w:p w14:paraId="20D09559" w14:textId="77777777" w:rsidR="00152C02" w:rsidRPr="00DB5C4C" w:rsidRDefault="003C5E2A" w:rsidP="00CD69F4">
      <w:pPr>
        <w:pBdr>
          <w:bottom w:val="single" w:sz="12" w:space="0"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14:paraId="7CFE42DB" w14:textId="77777777"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14:paraId="47B6B2EC" w14:textId="603959FE" w:rsidR="00F125E2" w:rsidRPr="00F125E2" w:rsidRDefault="00D05E3F" w:rsidP="00F125E2">
      <w:pPr>
        <w:ind w:left="0" w:firstLineChars="71" w:firstLine="142"/>
        <w:rPr>
          <w:rFonts w:eastAsia="Arial Unicode MS"/>
          <w:lang w:eastAsia="ko-KR"/>
        </w:rPr>
      </w:pPr>
      <w:r w:rsidRPr="00714178">
        <w:rPr>
          <w:rFonts w:eastAsia="Arial Unicode MS"/>
          <w:lang w:eastAsia="ko-KR"/>
        </w:rPr>
        <w:t>In RAN1</w:t>
      </w:r>
      <w:r w:rsidR="009B6D6B" w:rsidRPr="009B6D6B">
        <w:rPr>
          <w:rFonts w:eastAsia="Arial Unicode MS"/>
          <w:lang w:eastAsia="ko-KR"/>
        </w:rPr>
        <w:t xml:space="preserve"> </w:t>
      </w:r>
      <w:r w:rsidR="009B6D6B">
        <w:rPr>
          <w:rFonts w:eastAsia="Arial Unicode MS"/>
          <w:lang w:eastAsia="ko-KR"/>
        </w:rPr>
        <w:t>Jan.</w:t>
      </w:r>
      <w:r w:rsidRPr="00714178">
        <w:rPr>
          <w:rFonts w:eastAsia="Arial Unicode MS"/>
          <w:lang w:eastAsia="ko-KR"/>
        </w:rPr>
        <w:t xml:space="preserve"> </w:t>
      </w:r>
      <w:r>
        <w:rPr>
          <w:rFonts w:eastAsia="Arial Unicode MS" w:hint="eastAsia"/>
          <w:lang w:eastAsia="ko-KR"/>
        </w:rPr>
        <w:t>Ad-Hoc meeting</w:t>
      </w:r>
      <w:r w:rsidRPr="00714178">
        <w:rPr>
          <w:rFonts w:eastAsia="Arial Unicode MS"/>
          <w:lang w:eastAsia="ko-KR"/>
        </w:rPr>
        <w:t xml:space="preserve">, </w:t>
      </w:r>
      <w:r>
        <w:rPr>
          <w:rFonts w:eastAsia="Arial Unicode MS"/>
          <w:lang w:eastAsia="ko-KR"/>
        </w:rPr>
        <w:t xml:space="preserve">the agreement of </w:t>
      </w:r>
      <w:r w:rsidR="00F125E2">
        <w:rPr>
          <w:rFonts w:eastAsia="Arial Unicode MS"/>
          <w:lang w:eastAsia="ko-KR"/>
        </w:rPr>
        <w:t>mechanism to recover from beam failure was</w:t>
      </w:r>
      <w:r>
        <w:rPr>
          <w:rFonts w:eastAsia="Arial Unicode MS"/>
          <w:lang w:eastAsia="ko-KR"/>
        </w:rPr>
        <w:t xml:space="preserve"> made as following</w:t>
      </w:r>
      <w:r w:rsidRPr="00714178">
        <w:rPr>
          <w:rFonts w:eastAsia="Arial Unicode MS"/>
          <w:lang w:eastAsia="ko-KR"/>
        </w:rPr>
        <w:t>:</w:t>
      </w:r>
    </w:p>
    <w:p w14:paraId="1D325CBA" w14:textId="77777777" w:rsidR="00F125E2" w:rsidRPr="00F125E2" w:rsidRDefault="00F125E2" w:rsidP="00F125E2">
      <w:pPr>
        <w:tabs>
          <w:tab w:val="left" w:pos="2076"/>
        </w:tabs>
        <w:spacing w:before="0" w:after="0" w:line="200" w:lineRule="exact"/>
        <w:ind w:left="1440" w:hanging="1440"/>
        <w:jc w:val="left"/>
        <w:rPr>
          <w:rFonts w:ascii="Times" w:hAnsi="Times"/>
          <w:b/>
          <w:u w:val="single"/>
          <w:lang w:val="en-US" w:eastAsia="ja-JP"/>
        </w:rPr>
      </w:pPr>
      <w:r w:rsidRPr="00F125E2">
        <w:rPr>
          <w:rFonts w:ascii="Times" w:hAnsi="Times"/>
          <w:b/>
          <w:highlight w:val="green"/>
          <w:u w:val="single"/>
          <w:lang w:val="en-US" w:eastAsia="ja-JP"/>
        </w:rPr>
        <w:t>A</w:t>
      </w:r>
      <w:r w:rsidRPr="00F125E2">
        <w:rPr>
          <w:rFonts w:ascii="Times" w:hAnsi="Times" w:hint="eastAsia"/>
          <w:b/>
          <w:highlight w:val="green"/>
          <w:u w:val="single"/>
          <w:lang w:val="en-US" w:eastAsia="ja-JP"/>
        </w:rPr>
        <w:t>greements</w:t>
      </w:r>
      <w:r w:rsidRPr="00F125E2">
        <w:rPr>
          <w:rFonts w:ascii="Times" w:hAnsi="Times" w:hint="eastAsia"/>
          <w:b/>
          <w:u w:val="single"/>
          <w:lang w:val="en-US" w:eastAsia="ja-JP"/>
        </w:rPr>
        <w:t>:</w:t>
      </w:r>
    </w:p>
    <w:p w14:paraId="301C1A3F"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 xml:space="preserve">NR supports that UE can trigger mechanism to recover from beam failure </w:t>
      </w:r>
    </w:p>
    <w:p w14:paraId="4127B216"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Network explicitly configures to UE with resources for UL transmission of signals for recovery purpose</w:t>
      </w:r>
    </w:p>
    <w:p w14:paraId="2AE7CF9C" w14:textId="77777777" w:rsidR="00F125E2" w:rsidRPr="00F125E2" w:rsidRDefault="00F125E2" w:rsidP="00F125E2">
      <w:pPr>
        <w:numPr>
          <w:ilvl w:val="1"/>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Support configurations of resources where the base station is listening from all or partial directions, e.g., random access region</w:t>
      </w:r>
    </w:p>
    <w:p w14:paraId="1A145071"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 xml:space="preserve">FFS: Triggering condition of recovery signal (FFS new or existing signals) </w:t>
      </w:r>
      <w:r w:rsidRPr="00F125E2">
        <w:rPr>
          <w:rFonts w:ascii="Times" w:hAnsi="Times" w:hint="eastAsia"/>
          <w:lang w:val="en-US" w:eastAsia="ja-JP"/>
        </w:rPr>
        <w:t xml:space="preserve">associated UE </w:t>
      </w:r>
      <w:r w:rsidRPr="00F125E2">
        <w:rPr>
          <w:rFonts w:ascii="Times" w:hAnsi="Times"/>
          <w:lang w:val="en-US" w:eastAsia="ja-JP"/>
        </w:rPr>
        <w:t>behavior</w:t>
      </w:r>
      <w:r w:rsidRPr="00F125E2">
        <w:rPr>
          <w:rFonts w:ascii="Times" w:hAnsi="Times" w:hint="eastAsia"/>
          <w:lang w:val="en-US" w:eastAsia="ja-JP"/>
        </w:rPr>
        <w:t xml:space="preserve"> of monitoring RS/control channel/data channel</w:t>
      </w:r>
    </w:p>
    <w:p w14:paraId="185EBE71" w14:textId="77777777" w:rsidR="00F125E2" w:rsidRPr="00F125E2" w:rsidRDefault="00F125E2" w:rsidP="00F125E2">
      <w:pPr>
        <w:numPr>
          <w:ilvl w:val="0"/>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Support transmission of DL signal for allowing the UE to monitor the beams for identifying new potential beams</w:t>
      </w:r>
    </w:p>
    <w:p w14:paraId="05BCC228" w14:textId="77777777" w:rsidR="00F125E2" w:rsidRPr="00F125E2" w:rsidRDefault="00F125E2" w:rsidP="00F125E2">
      <w:pPr>
        <w:numPr>
          <w:ilvl w:val="1"/>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FFS: Transmission of a beam swept control channel is not precluded</w:t>
      </w:r>
    </w:p>
    <w:p w14:paraId="3571287D" w14:textId="77777777" w:rsidR="00F125E2" w:rsidRPr="00F125E2" w:rsidRDefault="00F125E2" w:rsidP="00F125E2">
      <w:pPr>
        <w:numPr>
          <w:ilvl w:val="1"/>
          <w:numId w:val="15"/>
        </w:numPr>
        <w:tabs>
          <w:tab w:val="left" w:pos="2076"/>
        </w:tabs>
        <w:spacing w:before="0" w:after="0" w:line="200" w:lineRule="exact"/>
        <w:jc w:val="left"/>
        <w:rPr>
          <w:rFonts w:ascii="Times" w:hAnsi="Times"/>
          <w:lang w:val="en-US" w:eastAsia="ja-JP"/>
        </w:rPr>
      </w:pPr>
      <w:r w:rsidRPr="00F125E2">
        <w:rPr>
          <w:rFonts w:ascii="Times" w:hAnsi="Times"/>
          <w:lang w:val="en-US" w:eastAsia="ja-JP"/>
        </w:rPr>
        <w:t>This mechanism(s) should consider tradeoff between performance and DL signaling overhead</w:t>
      </w:r>
    </w:p>
    <w:p w14:paraId="23160D94" w14:textId="3CC97031" w:rsidR="00CF2ADA" w:rsidRDefault="00CF2ADA" w:rsidP="00CF2ADA">
      <w:pPr>
        <w:ind w:left="0" w:firstLineChars="71" w:firstLine="142"/>
        <w:rPr>
          <w:rFonts w:eastAsia="Arial Unicode MS"/>
          <w:lang w:eastAsia="ko-KR"/>
        </w:rPr>
      </w:pPr>
      <w:r w:rsidRPr="00714178">
        <w:rPr>
          <w:rFonts w:eastAsia="Arial Unicode MS"/>
          <w:lang w:eastAsia="ko-KR"/>
        </w:rPr>
        <w:t xml:space="preserve">In the RAN1 </w:t>
      </w:r>
      <w:r>
        <w:rPr>
          <w:rFonts w:eastAsia="Arial Unicode MS"/>
          <w:lang w:eastAsia="ko-KR"/>
        </w:rPr>
        <w:t>#88</w:t>
      </w:r>
      <w:r w:rsidRPr="00714178">
        <w:rPr>
          <w:rFonts w:eastAsia="Arial Unicode MS"/>
          <w:lang w:eastAsia="ko-KR"/>
        </w:rPr>
        <w:t>,</w:t>
      </w:r>
      <w:r w:rsidR="00F125E2" w:rsidRPr="00F125E2">
        <w:rPr>
          <w:rFonts w:eastAsia="Arial Unicode MS"/>
          <w:lang w:eastAsia="ko-KR"/>
        </w:rPr>
        <w:t xml:space="preserve"> </w:t>
      </w:r>
      <w:r w:rsidR="00F125E2">
        <w:rPr>
          <w:rFonts w:eastAsia="Arial Unicode MS"/>
          <w:lang w:eastAsia="ko-KR"/>
        </w:rPr>
        <w:t xml:space="preserve">the agreements of mechanism to recover from beam failure were </w:t>
      </w:r>
      <w:r>
        <w:rPr>
          <w:rFonts w:eastAsia="Arial Unicode MS"/>
          <w:lang w:eastAsia="ko-KR"/>
        </w:rPr>
        <w:t>made as following</w:t>
      </w:r>
      <w:r w:rsidRPr="00714178">
        <w:rPr>
          <w:rFonts w:eastAsia="Arial Unicode MS"/>
          <w:lang w:eastAsia="ko-KR"/>
        </w:rPr>
        <w:t>:</w:t>
      </w:r>
    </w:p>
    <w:p w14:paraId="7AC5E59C" w14:textId="77777777" w:rsidR="00F125E2" w:rsidRPr="000E32FF" w:rsidRDefault="00F125E2" w:rsidP="00F125E2">
      <w:pPr>
        <w:spacing w:before="0" w:after="0" w:line="200" w:lineRule="exact"/>
        <w:ind w:left="1440" w:hanging="1440"/>
        <w:jc w:val="left"/>
        <w:rPr>
          <w:rFonts w:ascii="Times" w:hAnsi="Times"/>
          <w:szCs w:val="24"/>
          <w:lang w:eastAsia="ja-JP"/>
        </w:rPr>
      </w:pPr>
      <w:r w:rsidRPr="000E32FF">
        <w:rPr>
          <w:rFonts w:ascii="Times" w:hAnsi="Times"/>
          <w:szCs w:val="24"/>
          <w:highlight w:val="green"/>
          <w:lang w:eastAsia="ja-JP"/>
        </w:rPr>
        <w:t>Agreements</w:t>
      </w:r>
      <w:r w:rsidRPr="000E32FF">
        <w:rPr>
          <w:rFonts w:ascii="Times" w:hAnsi="Times"/>
          <w:szCs w:val="24"/>
          <w:lang w:eastAsia="ja-JP"/>
        </w:rPr>
        <w:t>:</w:t>
      </w:r>
    </w:p>
    <w:p w14:paraId="15067DCC"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Beam failure event occurs when the quality of beam pair link(s) of an associated control channel falls low enough (e.g. comparison with a threshold, time-out of an associated timer). Mechanism to recover from beam failure is triggered when beam failure occurs</w:t>
      </w:r>
    </w:p>
    <w:p w14:paraId="3514B2C8"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here the beam pair link is used for convenience, and may or may not be used in specification</w:t>
      </w:r>
    </w:p>
    <w:p w14:paraId="761B7AEB"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whether quality can additionally include quality of beam pair link(s) associated with NR-PDSCH</w:t>
      </w:r>
    </w:p>
    <w:p w14:paraId="17478887"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 xml:space="preserve">FFS: when multiple Y beam pair links are configured, X (&lt;=Y) out of Y beam pair links falls below certain threshold fulfilling beam failure condition may declare beam failure </w:t>
      </w:r>
    </w:p>
    <w:p w14:paraId="2E4D5FF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search space (UE-specific vs. common) of the associated NR-PDCCH</w:t>
      </w:r>
    </w:p>
    <w:p w14:paraId="69672DB1"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signaling mechanisms for NR-PDCCH in the case of UE is configured to monitor multiple beam pair links for NR-PDCCH</w:t>
      </w:r>
    </w:p>
    <w:p w14:paraId="3650CA8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Exact definition of such threshold is FFS and other conditions for triggering such mechanism are not precluded</w:t>
      </w:r>
    </w:p>
    <w:p w14:paraId="54764DBF"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The following signals can be configured for detecting beam failure by UE and for identifying new potential beams by UE</w:t>
      </w:r>
    </w:p>
    <w:p w14:paraId="599174C6"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signals, e.g., RS for beam management, RS for fine timing/frequency tracking, SS blocks, DM-RS of PDCCH (including group common PDCCH and/or UE specific PDCCH), DMRS for PDSCH</w:t>
      </w:r>
    </w:p>
    <w:p w14:paraId="3C39A85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 xml:space="preserve">If beam failure event occurs and there are no new potential beams to the serving cell, FFS whether or not the UE provides an indication to L3. </w:t>
      </w:r>
    </w:p>
    <w:p w14:paraId="0AFC1EB3"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Note: the criterion for declaring radio link failure is for RAN2 to decide.</w:t>
      </w:r>
    </w:p>
    <w:p w14:paraId="05326DA2" w14:textId="77777777" w:rsidR="00F125E2" w:rsidRPr="000E32FF" w:rsidRDefault="00F125E2" w:rsidP="00F125E2">
      <w:pPr>
        <w:numPr>
          <w:ilvl w:val="1"/>
          <w:numId w:val="17"/>
        </w:numPr>
        <w:spacing w:before="0" w:after="0" w:line="200" w:lineRule="exact"/>
        <w:jc w:val="left"/>
        <w:rPr>
          <w:rFonts w:ascii="Times" w:hAnsi="Times"/>
          <w:szCs w:val="24"/>
          <w:lang w:eastAsia="ja-JP"/>
        </w:rPr>
      </w:pPr>
      <w:r w:rsidRPr="000E32FF">
        <w:rPr>
          <w:rFonts w:ascii="Times" w:hAnsi="Times"/>
          <w:szCs w:val="24"/>
          <w:lang w:eastAsia="ja-JP"/>
        </w:rPr>
        <w:t>FFS: The n</w:t>
      </w:r>
      <w:bookmarkStart w:id="3" w:name="_GoBack"/>
      <w:bookmarkEnd w:id="3"/>
      <w:r w:rsidRPr="000E32FF">
        <w:rPr>
          <w:rFonts w:ascii="Times" w:hAnsi="Times"/>
          <w:szCs w:val="24"/>
          <w:lang w:eastAsia="ja-JP"/>
        </w:rPr>
        <w:t>ecessity of such indication</w:t>
      </w:r>
    </w:p>
    <w:p w14:paraId="7AA48098" w14:textId="77777777" w:rsidR="00F125E2" w:rsidRPr="000E32FF" w:rsidRDefault="00F125E2" w:rsidP="00F125E2">
      <w:pPr>
        <w:numPr>
          <w:ilvl w:val="0"/>
          <w:numId w:val="17"/>
        </w:numPr>
        <w:spacing w:before="0" w:after="0" w:line="200" w:lineRule="exact"/>
        <w:jc w:val="left"/>
        <w:rPr>
          <w:rFonts w:ascii="Times" w:hAnsi="Times"/>
          <w:szCs w:val="24"/>
          <w:lang w:eastAsia="ja-JP"/>
        </w:rPr>
      </w:pPr>
      <w:r w:rsidRPr="000E32FF">
        <w:rPr>
          <w:rFonts w:ascii="Times" w:hAnsi="Times"/>
          <w:szCs w:val="24"/>
          <w:lang w:eastAsia="ja-JP"/>
        </w:rPr>
        <w:t>NR supports configuring resources for sending request for recovery purposes in symbols containing RACH and/or FFS scheduling request or in other indicated symbols</w:t>
      </w:r>
    </w:p>
    <w:p w14:paraId="0F3B8E11" w14:textId="77777777" w:rsidR="00F125E2" w:rsidRPr="00F125E2" w:rsidRDefault="00F125E2" w:rsidP="00F125E2">
      <w:pPr>
        <w:spacing w:before="0" w:after="0" w:line="240" w:lineRule="auto"/>
        <w:ind w:left="1440" w:hanging="1440"/>
        <w:jc w:val="left"/>
        <w:rPr>
          <w:rFonts w:ascii="Times" w:hAnsi="Times"/>
          <w:highlight w:val="green"/>
          <w:lang w:eastAsia="ja-JP"/>
        </w:rPr>
      </w:pPr>
    </w:p>
    <w:p w14:paraId="3A43F3CA" w14:textId="77777777" w:rsidR="00F125E2" w:rsidRPr="00F125E2" w:rsidRDefault="00F125E2" w:rsidP="00F125E2">
      <w:pPr>
        <w:spacing w:before="0" w:after="0" w:line="200" w:lineRule="exact"/>
        <w:ind w:left="1440" w:hanging="1440"/>
        <w:jc w:val="left"/>
        <w:rPr>
          <w:rFonts w:ascii="Times" w:hAnsi="Times"/>
          <w:lang w:val="en-US" w:eastAsia="ja-JP"/>
        </w:rPr>
      </w:pPr>
      <w:r w:rsidRPr="00F125E2">
        <w:rPr>
          <w:rFonts w:ascii="Times" w:hAnsi="Times"/>
          <w:highlight w:val="green"/>
          <w:lang w:val="en-US" w:eastAsia="ja-JP"/>
        </w:rPr>
        <w:t>Agreements</w:t>
      </w:r>
      <w:r w:rsidRPr="00F125E2">
        <w:rPr>
          <w:rFonts w:ascii="Times" w:hAnsi="Times"/>
          <w:b/>
          <w:lang w:val="en-US" w:eastAsia="ja-JP"/>
        </w:rPr>
        <w:t>:</w:t>
      </w:r>
    </w:p>
    <w:p w14:paraId="5BEC4E8B" w14:textId="77777777" w:rsidR="00F125E2" w:rsidRPr="00F125E2" w:rsidRDefault="00F125E2" w:rsidP="00F125E2">
      <w:pPr>
        <w:widowControl w:val="0"/>
        <w:numPr>
          <w:ilvl w:val="0"/>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following mechanisms should be supported in NR:</w:t>
      </w:r>
    </w:p>
    <w:p w14:paraId="138E1340" w14:textId="77777777" w:rsidR="00F125E2" w:rsidRP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UL transmission to report beam failure can be located in the same time instance as PRACH:</w:t>
      </w:r>
    </w:p>
    <w:p w14:paraId="4C852F2E"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 xml:space="preserve">Resources orthogonal to PRACH resources </w:t>
      </w:r>
    </w:p>
    <w:p w14:paraId="2C6FC2A4" w14:textId="77777777" w:rsidR="00F125E2" w:rsidRPr="00F125E2" w:rsidRDefault="00F125E2" w:rsidP="00F125E2">
      <w:pPr>
        <w:widowControl w:val="0"/>
        <w:numPr>
          <w:ilvl w:val="3"/>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FFS orthogonal in frequency and/or sequences (not intended to impact PRACH design</w:t>
      </w:r>
      <w:r w:rsidRPr="00F125E2">
        <w:rPr>
          <w:rFonts w:ascii="Times" w:hAnsi="Times"/>
          <w:lang w:eastAsia="ja-JP"/>
        </w:rPr>
        <w:t>)</w:t>
      </w:r>
      <w:r w:rsidRPr="00F125E2">
        <w:rPr>
          <w:rFonts w:ascii="Times" w:hAnsi="Times"/>
          <w:lang w:val="en-US" w:eastAsia="ja-JP"/>
        </w:rPr>
        <w:t xml:space="preserve"> </w:t>
      </w:r>
    </w:p>
    <w:p w14:paraId="568AD9A1" w14:textId="77777777" w:rsidR="00F125E2" w:rsidRPr="00F125E2" w:rsidRDefault="00F125E2" w:rsidP="00F125E2">
      <w:pPr>
        <w:widowControl w:val="0"/>
        <w:numPr>
          <w:ilvl w:val="3"/>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 xml:space="preserve">FFS channels/signals </w:t>
      </w:r>
    </w:p>
    <w:p w14:paraId="27CBDD57" w14:textId="77777777" w:rsidR="00F125E2" w:rsidRP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The UL transmission to report beam failure can be located at a time instance (configurable for a UE) different from PRACH</w:t>
      </w:r>
    </w:p>
    <w:p w14:paraId="52F72301"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lastRenderedPageBreak/>
        <w:t>Consider the impact of RACH periodicity in configuring the UL signal to report beam failure located in slots outside PRACH</w:t>
      </w:r>
    </w:p>
    <w:p w14:paraId="6E06B361" w14:textId="77777777" w:rsidR="00F125E2" w:rsidRPr="00F125E2" w:rsidRDefault="00F125E2" w:rsidP="00F125E2">
      <w:pPr>
        <w:widowControl w:val="0"/>
        <w:numPr>
          <w:ilvl w:val="2"/>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FFS the signal/channel for the UL transmission</w:t>
      </w:r>
    </w:p>
    <w:p w14:paraId="41E7A22A" w14:textId="493C84A7" w:rsidR="00F125E2" w:rsidRDefault="00F125E2" w:rsidP="00F125E2">
      <w:pPr>
        <w:widowControl w:val="0"/>
        <w:numPr>
          <w:ilvl w:val="1"/>
          <w:numId w:val="16"/>
        </w:numPr>
        <w:autoSpaceDE w:val="0"/>
        <w:autoSpaceDN w:val="0"/>
        <w:spacing w:before="0" w:after="0" w:line="200" w:lineRule="exact"/>
        <w:jc w:val="left"/>
        <w:rPr>
          <w:rFonts w:ascii="Times" w:hAnsi="Times"/>
          <w:lang w:val="en-US" w:eastAsia="ja-JP"/>
        </w:rPr>
      </w:pPr>
      <w:r w:rsidRPr="00F125E2">
        <w:rPr>
          <w:rFonts w:ascii="Times" w:hAnsi="Times"/>
          <w:lang w:val="en-US" w:eastAsia="ja-JP"/>
        </w:rPr>
        <w:t>Additional mechanisms using other channels/signals are not precluded (e.g., SR, UL grant free PUSCH, UL control)</w:t>
      </w:r>
    </w:p>
    <w:p w14:paraId="7AE7779B" w14:textId="77777777" w:rsidR="00F125E2" w:rsidRDefault="00F125E2" w:rsidP="00F125E2">
      <w:pPr>
        <w:widowControl w:val="0"/>
        <w:autoSpaceDE w:val="0"/>
        <w:autoSpaceDN w:val="0"/>
        <w:spacing w:before="0" w:after="0" w:line="200" w:lineRule="exact"/>
        <w:ind w:left="0" w:firstLine="0"/>
        <w:jc w:val="left"/>
        <w:rPr>
          <w:rFonts w:ascii="Times" w:hAnsi="Times"/>
          <w:lang w:val="en-US" w:eastAsia="ja-JP"/>
        </w:rPr>
      </w:pPr>
    </w:p>
    <w:p w14:paraId="1CE48134" w14:textId="6E161E20" w:rsidR="00F125E2" w:rsidRPr="00F125E2" w:rsidRDefault="00F125E2" w:rsidP="00F125E2">
      <w:pPr>
        <w:widowControl w:val="0"/>
        <w:autoSpaceDE w:val="0"/>
        <w:autoSpaceDN w:val="0"/>
        <w:spacing w:before="0" w:after="0" w:line="200" w:lineRule="exact"/>
        <w:ind w:left="0" w:firstLineChars="50" w:firstLine="100"/>
        <w:jc w:val="left"/>
        <w:rPr>
          <w:rFonts w:ascii="Times" w:hAnsi="Times"/>
          <w:lang w:eastAsia="ja-JP"/>
        </w:rPr>
      </w:pPr>
      <w:r>
        <w:rPr>
          <w:rFonts w:ascii="Times" w:hAnsi="Times"/>
          <w:lang w:eastAsia="ja-JP"/>
        </w:rPr>
        <w:t xml:space="preserve">Based on the agreements, we provide our views on </w:t>
      </w:r>
      <w:r w:rsidR="008E65EE">
        <w:rPr>
          <w:rFonts w:ascii="Times" w:hAnsi="Times"/>
          <w:lang w:eastAsia="ja-JP"/>
        </w:rPr>
        <w:t xml:space="preserve">mechanism to recover from </w:t>
      </w:r>
      <w:r>
        <w:rPr>
          <w:rFonts w:ascii="Times" w:hAnsi="Times"/>
          <w:lang w:eastAsia="ja-JP"/>
        </w:rPr>
        <w:t>beam failure in this contribution.</w:t>
      </w:r>
    </w:p>
    <w:p w14:paraId="01F9D8E1" w14:textId="36F6B791" w:rsidR="00CF2ADA" w:rsidRDefault="00CF2ADA" w:rsidP="00CF2ADA">
      <w:pPr>
        <w:pStyle w:val="1"/>
        <w:rPr>
          <w:rFonts w:ascii="Times New Roman" w:eastAsiaTheme="minorEastAsia" w:hAnsi="Times New Roman"/>
          <w:b/>
          <w:lang w:val="en-US" w:eastAsia="ko-KR"/>
        </w:rPr>
      </w:pPr>
      <w:r>
        <w:rPr>
          <w:rFonts w:ascii="Times New Roman" w:eastAsiaTheme="minorEastAsia" w:hAnsi="Times New Roman" w:hint="eastAsia"/>
          <w:b/>
          <w:lang w:val="en-US" w:eastAsia="ko-KR"/>
        </w:rPr>
        <w:t xml:space="preserve">Discussion on </w:t>
      </w:r>
      <w:r w:rsidR="008E65EE">
        <w:rPr>
          <w:rFonts w:ascii="Times New Roman" w:eastAsiaTheme="minorEastAsia" w:hAnsi="Times New Roman"/>
          <w:b/>
          <w:lang w:val="en-US" w:eastAsia="ko-KR"/>
        </w:rPr>
        <w:t>mechanism to recover from beam failure</w:t>
      </w:r>
    </w:p>
    <w:p w14:paraId="384F89D7" w14:textId="01EA5586" w:rsidR="00973CA4" w:rsidRDefault="008E65EE" w:rsidP="00973CA4">
      <w:pPr>
        <w:ind w:left="0" w:firstLineChars="50" w:firstLine="100"/>
        <w:rPr>
          <w:rFonts w:eastAsia="Arial Unicode MS"/>
          <w:lang w:eastAsia="ko-KR"/>
        </w:rPr>
      </w:pPr>
      <w:r>
        <w:rPr>
          <w:rFonts w:eastAsia="Arial Unicode MS"/>
          <w:lang w:eastAsia="ko-KR"/>
        </w:rPr>
        <w:t xml:space="preserve">In beamformed systems, UE mobility/rotation and beam blockage could impact on L1, L2, and L3 operations such as frequent HARQ retransmission in L1/L2 and link failure in L3. In RAN2 perspective, how to provide fast link recovery in NR can be an important topic in this regard. However, it will be better to provide physical layer mechanisms to prevent link failure situation (i.e., link quality below certain threshold for a long time) as much as possible. From RAN1 perspective, mechanism to support fast switching of beam(s) can be considered for providing robustness to control/data channels. </w:t>
      </w:r>
      <w:r w:rsidR="00973CA4">
        <w:rPr>
          <w:rFonts w:eastAsia="Arial Unicode MS"/>
          <w:lang w:eastAsia="ko-KR"/>
        </w:rPr>
        <w:t xml:space="preserve">Both network initiated and UE initiated methods can be considered. For network initiated methods, network can trigger or activate DL or UL RS transmission. UE could report beam information only when indicated/configured. Limitation of these methods is when UE does not transmit any signal or feedback information for a relatively long time. For example, periodic beam reporting and </w:t>
      </w:r>
      <w:r w:rsidR="00973CA4">
        <w:rPr>
          <w:rFonts w:eastAsia="Arial Unicode MS" w:hint="eastAsia"/>
          <w:lang w:eastAsia="ko-KR"/>
        </w:rPr>
        <w:t xml:space="preserve">periodic </w:t>
      </w:r>
      <w:r w:rsidR="00973CA4">
        <w:rPr>
          <w:rFonts w:eastAsia="Arial Unicode MS"/>
          <w:lang w:eastAsia="ko-KR"/>
        </w:rPr>
        <w:t xml:space="preserve">CSI reporting can be configured to a UE for fast link adaptation. If the reporting period(s) is too short, original purpose can be met but it could consume too much DL/UL resource. </w:t>
      </w:r>
      <w:r w:rsidR="00F27601">
        <w:rPr>
          <w:rFonts w:eastAsia="Arial Unicode MS" w:hint="eastAsia"/>
          <w:lang w:eastAsia="ko-KR"/>
        </w:rPr>
        <w:t xml:space="preserve">In Jan. </w:t>
      </w:r>
      <w:r w:rsidR="00973CA4">
        <w:rPr>
          <w:rFonts w:eastAsia="Arial Unicode MS" w:hint="eastAsia"/>
          <w:lang w:eastAsia="ko-KR"/>
        </w:rPr>
        <w:t xml:space="preserve">RAN1 </w:t>
      </w:r>
      <w:r w:rsidR="00973CA4">
        <w:rPr>
          <w:rFonts w:eastAsia="Arial Unicode MS"/>
          <w:lang w:eastAsia="ko-KR"/>
        </w:rPr>
        <w:t xml:space="preserve">Ad-hoc </w:t>
      </w:r>
      <w:r w:rsidR="00973CA4">
        <w:rPr>
          <w:rFonts w:eastAsia="Arial Unicode MS" w:hint="eastAsia"/>
          <w:lang w:eastAsia="ko-KR"/>
        </w:rPr>
        <w:t>meeting, therefore, it was agreed to support UE initiated methods</w:t>
      </w:r>
      <w:r w:rsidR="00973CA4">
        <w:rPr>
          <w:rFonts w:eastAsia="Arial Unicode MS"/>
          <w:lang w:eastAsia="ko-KR"/>
        </w:rPr>
        <w:t xml:space="preserve"> as well as network initiated methods</w:t>
      </w:r>
      <w:r w:rsidR="00973CA4">
        <w:rPr>
          <w:rFonts w:eastAsia="Arial Unicode MS" w:hint="eastAsia"/>
          <w:lang w:eastAsia="ko-KR"/>
        </w:rPr>
        <w:t xml:space="preserve">. </w:t>
      </w:r>
      <w:r w:rsidR="00973CA4">
        <w:rPr>
          <w:rFonts w:eastAsia="Arial Unicode MS"/>
          <w:lang w:eastAsia="ko-KR"/>
        </w:rPr>
        <w:t>In these methods, UL transmission is done when UE detects degradation of beam/link quality. Even though</w:t>
      </w:r>
      <w:r w:rsidR="00973CA4" w:rsidRPr="00582D26">
        <w:rPr>
          <w:rFonts w:eastAsia="Arial Unicode MS"/>
          <w:lang w:eastAsia="ko-KR"/>
        </w:rPr>
        <w:t xml:space="preserve"> UE can recognize the </w:t>
      </w:r>
      <w:r w:rsidR="00973CA4">
        <w:rPr>
          <w:rFonts w:eastAsia="Arial Unicode MS"/>
          <w:lang w:eastAsia="ko-KR"/>
        </w:rPr>
        <w:t>beam degradation</w:t>
      </w:r>
      <w:r w:rsidR="00973CA4" w:rsidRPr="00582D26">
        <w:rPr>
          <w:rFonts w:eastAsia="Arial Unicode MS"/>
          <w:lang w:eastAsia="ko-KR"/>
        </w:rPr>
        <w:t xml:space="preserve"> in advance of TRP, </w:t>
      </w:r>
      <w:r w:rsidR="00973CA4">
        <w:rPr>
          <w:rFonts w:eastAsia="Arial Unicode MS"/>
          <w:lang w:eastAsia="ko-KR"/>
        </w:rPr>
        <w:t>i</w:t>
      </w:r>
      <w:r w:rsidR="00973CA4" w:rsidRPr="00582D26">
        <w:rPr>
          <w:rFonts w:eastAsia="Arial Unicode MS"/>
          <w:lang w:eastAsia="ko-KR"/>
        </w:rPr>
        <w:t xml:space="preserve">t may not be feasible to report this situation to </w:t>
      </w:r>
      <w:r w:rsidR="00973CA4">
        <w:rPr>
          <w:rFonts w:eastAsia="Arial Unicode MS"/>
          <w:lang w:eastAsia="ko-KR"/>
        </w:rPr>
        <w:t>network if UL container has not been assigned to the UE</w:t>
      </w:r>
      <w:r w:rsidR="00973CA4" w:rsidRPr="00582D26">
        <w:rPr>
          <w:rFonts w:eastAsia="Arial Unicode MS"/>
          <w:lang w:eastAsia="ko-KR"/>
        </w:rPr>
        <w:t>.</w:t>
      </w:r>
      <w:r w:rsidR="00876DB7">
        <w:rPr>
          <w:rFonts w:eastAsia="Arial Unicode MS"/>
          <w:lang w:eastAsia="ko-KR"/>
        </w:rPr>
        <w:t xml:space="preserve"> Also,</w:t>
      </w:r>
      <w:r w:rsidR="00973CA4" w:rsidRPr="00582D26">
        <w:rPr>
          <w:rFonts w:eastAsia="Arial Unicode MS"/>
          <w:lang w:eastAsia="ko-KR"/>
        </w:rPr>
        <w:t xml:space="preserve"> </w:t>
      </w:r>
      <w:r w:rsidR="00973CA4">
        <w:rPr>
          <w:rFonts w:eastAsia="Arial Unicode MS"/>
          <w:lang w:eastAsia="ko-KR"/>
        </w:rPr>
        <w:t xml:space="preserve">UE might need additional beam measurements for better beam reporting so that following two mechanisms can be considered. </w:t>
      </w:r>
    </w:p>
    <w:p w14:paraId="5E67CEB3" w14:textId="77777777" w:rsidR="00973CA4" w:rsidRPr="00492949" w:rsidRDefault="00973CA4" w:rsidP="00973CA4">
      <w:pPr>
        <w:ind w:left="0" w:firstLineChars="142" w:firstLine="284"/>
        <w:rPr>
          <w:rFonts w:eastAsia="Arial Unicode MS"/>
          <w:b/>
          <w:lang w:eastAsia="ko-KR"/>
        </w:rPr>
      </w:pPr>
      <w:r>
        <w:rPr>
          <w:rFonts w:eastAsia="Arial Unicode MS"/>
          <w:b/>
          <w:lang w:eastAsia="ko-KR"/>
        </w:rPr>
        <w:t xml:space="preserve">Mechanism1. </w:t>
      </w:r>
      <w:r w:rsidRPr="00492949">
        <w:rPr>
          <w:rFonts w:eastAsia="Arial Unicode MS"/>
          <w:b/>
          <w:lang w:eastAsia="ko-KR"/>
        </w:rPr>
        <w:t>UL transmission for beam reporting request</w:t>
      </w:r>
    </w:p>
    <w:p w14:paraId="4F71A1D0" w14:textId="77777777" w:rsidR="00973CA4" w:rsidRPr="00492949" w:rsidRDefault="00973CA4" w:rsidP="00973CA4">
      <w:pPr>
        <w:ind w:left="0" w:firstLineChars="142" w:firstLine="284"/>
        <w:rPr>
          <w:rFonts w:eastAsia="Arial Unicode MS"/>
          <w:b/>
          <w:lang w:eastAsia="ko-KR"/>
        </w:rPr>
      </w:pPr>
      <w:r>
        <w:rPr>
          <w:rFonts w:eastAsia="Arial Unicode MS"/>
          <w:b/>
          <w:lang w:eastAsia="ko-KR"/>
        </w:rPr>
        <w:t xml:space="preserve">Mechanism2. </w:t>
      </w:r>
      <w:r w:rsidRPr="00492949">
        <w:rPr>
          <w:rFonts w:eastAsia="Arial Unicode MS"/>
          <w:b/>
          <w:lang w:eastAsia="ko-KR"/>
        </w:rPr>
        <w:t xml:space="preserve">UL transmission for initiation of </w:t>
      </w:r>
      <w:r>
        <w:rPr>
          <w:rFonts w:eastAsia="Arial Unicode MS"/>
          <w:b/>
          <w:lang w:eastAsia="ko-KR"/>
        </w:rPr>
        <w:t xml:space="preserve">DL </w:t>
      </w:r>
      <w:r w:rsidRPr="00492949">
        <w:rPr>
          <w:rFonts w:eastAsia="Arial Unicode MS"/>
          <w:b/>
          <w:lang w:eastAsia="ko-KR"/>
        </w:rPr>
        <w:t>beam management procedure</w:t>
      </w:r>
    </w:p>
    <w:p w14:paraId="49358B76" w14:textId="5ABC67B7" w:rsidR="00C25E80" w:rsidRPr="00CD69F4" w:rsidRDefault="00C25E80" w:rsidP="00C25E80">
      <w:pPr>
        <w:ind w:left="0" w:firstLineChars="50" w:firstLine="100"/>
        <w:jc w:val="center"/>
        <w:rPr>
          <w:rFonts w:eastAsia="Arial Unicode MS"/>
          <w:lang w:eastAsia="ko-KR"/>
        </w:rPr>
      </w:pPr>
      <w:r w:rsidRPr="00CD69F4">
        <w:rPr>
          <w:rFonts w:eastAsia="Arial Unicode MS"/>
          <w:noProof/>
          <w:lang w:val="en-US" w:eastAsia="ko-KR"/>
        </w:rPr>
        <w:drawing>
          <wp:inline distT="0" distB="0" distL="0" distR="0" wp14:anchorId="73EC5A69" wp14:editId="460A21D6">
            <wp:extent cx="4886308" cy="1555273"/>
            <wp:effectExtent l="0" t="0" r="0" b="698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6359" cy="1561655"/>
                    </a:xfrm>
                    <a:prstGeom prst="rect">
                      <a:avLst/>
                    </a:prstGeom>
                    <a:noFill/>
                  </pic:spPr>
                </pic:pic>
              </a:graphicData>
            </a:graphic>
          </wp:inline>
        </w:drawing>
      </w:r>
    </w:p>
    <w:p w14:paraId="01778DD7" w14:textId="3168F2F8" w:rsidR="00C25E80" w:rsidRPr="00CD69F4" w:rsidRDefault="00C25E80" w:rsidP="00C25E80">
      <w:pPr>
        <w:ind w:left="0" w:firstLineChars="50" w:firstLine="100"/>
        <w:jc w:val="center"/>
        <w:rPr>
          <w:rFonts w:eastAsia="Arial Unicode MS"/>
          <w:lang w:eastAsia="ko-KR"/>
        </w:rPr>
      </w:pPr>
      <w:r w:rsidRPr="00CD69F4">
        <w:rPr>
          <w:rFonts w:eastAsia="Arial Unicode MS" w:hint="eastAsia"/>
          <w:lang w:eastAsia="ko-KR"/>
        </w:rPr>
        <w:t>Figure 1. A description for Mechanism 1</w:t>
      </w:r>
    </w:p>
    <w:p w14:paraId="0DC0DF4B" w14:textId="4BDBD747" w:rsidR="00C25E80" w:rsidRPr="00817950" w:rsidRDefault="00C25E80" w:rsidP="00C25E80">
      <w:pPr>
        <w:ind w:left="0" w:firstLineChars="50" w:firstLine="100"/>
        <w:jc w:val="center"/>
        <w:rPr>
          <w:rFonts w:eastAsia="Arial Unicode MS"/>
          <w:color w:val="FF0000"/>
          <w:lang w:eastAsia="ko-KR"/>
        </w:rPr>
      </w:pPr>
      <w:r w:rsidRPr="00817950">
        <w:rPr>
          <w:rFonts w:eastAsia="Arial Unicode MS"/>
          <w:noProof/>
          <w:color w:val="FF0000"/>
          <w:lang w:val="en-US" w:eastAsia="ko-KR"/>
        </w:rPr>
        <w:lastRenderedPageBreak/>
        <w:drawing>
          <wp:inline distT="0" distB="0" distL="0" distR="0" wp14:anchorId="1D599C6C" wp14:editId="708A3747">
            <wp:extent cx="4689231" cy="1591138"/>
            <wp:effectExtent l="0" t="0" r="0"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06665" cy="1597054"/>
                    </a:xfrm>
                    <a:prstGeom prst="rect">
                      <a:avLst/>
                    </a:prstGeom>
                    <a:noFill/>
                  </pic:spPr>
                </pic:pic>
              </a:graphicData>
            </a:graphic>
          </wp:inline>
        </w:drawing>
      </w:r>
    </w:p>
    <w:p w14:paraId="7773854A" w14:textId="6A23B080" w:rsidR="00C25E80" w:rsidRPr="00CD69F4" w:rsidRDefault="00C25E80" w:rsidP="00C25E80">
      <w:pPr>
        <w:ind w:left="0" w:firstLineChars="50" w:firstLine="100"/>
        <w:jc w:val="center"/>
        <w:rPr>
          <w:rFonts w:eastAsia="Arial Unicode MS"/>
          <w:lang w:eastAsia="ko-KR"/>
        </w:rPr>
      </w:pPr>
      <w:r w:rsidRPr="00CD69F4">
        <w:rPr>
          <w:rFonts w:eastAsia="Arial Unicode MS" w:hint="eastAsia"/>
          <w:lang w:eastAsia="ko-KR"/>
        </w:rPr>
        <w:t xml:space="preserve">Figure </w:t>
      </w:r>
      <w:r w:rsidRPr="00CD69F4">
        <w:rPr>
          <w:rFonts w:eastAsia="Arial Unicode MS"/>
          <w:lang w:eastAsia="ko-KR"/>
        </w:rPr>
        <w:t>2</w:t>
      </w:r>
      <w:r w:rsidRPr="00CD69F4">
        <w:rPr>
          <w:rFonts w:eastAsia="Arial Unicode MS" w:hint="eastAsia"/>
          <w:lang w:eastAsia="ko-KR"/>
        </w:rPr>
        <w:t xml:space="preserve">. A description for Mechanism </w:t>
      </w:r>
      <w:r w:rsidRPr="00CD69F4">
        <w:rPr>
          <w:rFonts w:eastAsia="Arial Unicode MS"/>
          <w:lang w:eastAsia="ko-KR"/>
        </w:rPr>
        <w:t>2</w:t>
      </w:r>
    </w:p>
    <w:p w14:paraId="1B24070F" w14:textId="0CDA7DA1" w:rsidR="00876DB7" w:rsidRPr="00CD69F4" w:rsidRDefault="00973CA4" w:rsidP="00CD35F4">
      <w:pPr>
        <w:ind w:left="0" w:firstLineChars="50" w:firstLine="100"/>
        <w:rPr>
          <w:rFonts w:eastAsia="Arial Unicode MS"/>
          <w:lang w:eastAsia="ko-KR"/>
        </w:rPr>
      </w:pPr>
      <w:r w:rsidRPr="00CD69F4">
        <w:rPr>
          <w:rFonts w:eastAsia="Arial Unicode MS"/>
          <w:lang w:eastAsia="ko-KR"/>
        </w:rPr>
        <w:t>In Mechanism1</w:t>
      </w:r>
      <w:r w:rsidR="0014026D" w:rsidRPr="00CD69F4">
        <w:rPr>
          <w:rFonts w:eastAsia="Arial Unicode MS"/>
          <w:lang w:eastAsia="ko-KR"/>
        </w:rPr>
        <w:t xml:space="preserve"> as shown in Figure 1</w:t>
      </w:r>
      <w:r w:rsidRPr="00CD69F4">
        <w:rPr>
          <w:rFonts w:eastAsia="Arial Unicode MS"/>
          <w:lang w:eastAsia="ko-KR"/>
        </w:rPr>
        <w:t>, UL signal is transmitted to acquire a UL container for beam information reporting when UE already has beam related measurement thanks to periodically transmitted/configured RS (e.g. MRS, CSI-RS). In Mechanism2</w:t>
      </w:r>
      <w:r w:rsidR="0014026D" w:rsidRPr="00CD69F4">
        <w:rPr>
          <w:rFonts w:eastAsia="Arial Unicode MS"/>
          <w:lang w:eastAsia="ko-KR"/>
        </w:rPr>
        <w:t xml:space="preserve"> as shown in Figure 2</w:t>
      </w:r>
      <w:r w:rsidRPr="00CD69F4">
        <w:rPr>
          <w:rFonts w:eastAsia="Arial Unicode MS"/>
          <w:lang w:eastAsia="ko-KR"/>
        </w:rPr>
        <w:t>, TRP transmits DL RSs for beam management to the UE upon reception of UL signal</w:t>
      </w:r>
      <w:r w:rsidR="00C25E80" w:rsidRPr="00CD69F4">
        <w:rPr>
          <w:rFonts w:eastAsia="Arial Unicode MS"/>
          <w:lang w:eastAsia="ko-KR"/>
        </w:rPr>
        <w:t xml:space="preserve"> and then </w:t>
      </w:r>
      <w:r w:rsidRPr="00CD69F4">
        <w:rPr>
          <w:rFonts w:eastAsia="Arial Unicode MS"/>
          <w:lang w:eastAsia="ko-KR"/>
        </w:rPr>
        <w:t xml:space="preserve">UE could report beam information subsequently. </w:t>
      </w:r>
    </w:p>
    <w:p w14:paraId="2D1D4241" w14:textId="1DBF62AC" w:rsidR="00B3331D" w:rsidRPr="00CD69F4" w:rsidRDefault="00B3331D" w:rsidP="00B3331D">
      <w:pPr>
        <w:ind w:left="313" w:hangingChars="142" w:hanging="313"/>
        <w:rPr>
          <w:rFonts w:eastAsia="Arial Unicode MS"/>
          <w:b/>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Support </w:t>
      </w:r>
      <w:r w:rsidR="003818C5">
        <w:rPr>
          <w:rFonts w:eastAsia="Arial Unicode MS"/>
          <w:b/>
          <w:sz w:val="22"/>
          <w:szCs w:val="22"/>
          <w:lang w:eastAsia="ko-KR"/>
        </w:rPr>
        <w:t>both</w:t>
      </w:r>
      <w:r w:rsidRPr="00CD69F4">
        <w:rPr>
          <w:rFonts w:eastAsia="Arial Unicode MS"/>
          <w:b/>
          <w:sz w:val="22"/>
          <w:szCs w:val="22"/>
          <w:lang w:eastAsia="ko-KR"/>
        </w:rPr>
        <w:t xml:space="preserve"> Mechanism 1 and 2 </w:t>
      </w:r>
      <w:r w:rsidR="00C25E80" w:rsidRPr="00CD69F4">
        <w:rPr>
          <w:rFonts w:eastAsiaTheme="minorEastAsia"/>
          <w:b/>
          <w:sz w:val="22"/>
          <w:szCs w:val="22"/>
          <w:lang w:val="en-US" w:eastAsia="ko-KR"/>
        </w:rPr>
        <w:t>to recover from beam failure.</w:t>
      </w:r>
    </w:p>
    <w:p w14:paraId="44191D2C" w14:textId="51663248" w:rsidR="003905D4" w:rsidRPr="00CD69F4" w:rsidRDefault="00973CA4" w:rsidP="00B3331D">
      <w:pPr>
        <w:ind w:left="0" w:firstLineChars="50" w:firstLine="100"/>
        <w:rPr>
          <w:rFonts w:ascii="Times" w:hAnsi="Times"/>
          <w:lang w:val="en-US" w:eastAsia="ja-JP"/>
        </w:rPr>
      </w:pPr>
      <w:r w:rsidRPr="00CD69F4">
        <w:rPr>
          <w:rFonts w:eastAsia="Arial Unicode MS"/>
          <w:lang w:eastAsia="ko-KR"/>
        </w:rPr>
        <w:t xml:space="preserve">For the UL transmission for the beam recovery request, it was agreed that network explicitly configures to UE with resources for UL transmission of signals for recovery purpose. </w:t>
      </w:r>
      <w:r w:rsidR="00CD35F4" w:rsidRPr="00CD69F4">
        <w:rPr>
          <w:rFonts w:eastAsia="Arial Unicode MS"/>
          <w:lang w:eastAsia="ko-KR"/>
        </w:rPr>
        <w:t>Considering UL timing synchronization aspects, TRP Rx beam setting for listening the request, and standard impact, one of solutions would be to dedicate some PRACH resources for the purpose of beam recovery request. TRP can distinguish whether UE needs random access or beam recovery from the detection of PRACH</w:t>
      </w:r>
      <w:r w:rsidR="003768EE" w:rsidRPr="00CD69F4">
        <w:rPr>
          <w:rFonts w:eastAsia="Arial Unicode MS"/>
          <w:lang w:eastAsia="ko-KR"/>
        </w:rPr>
        <w:t xml:space="preserve"> </w:t>
      </w:r>
      <w:r w:rsidR="003768EE" w:rsidRPr="00CD69F4">
        <w:rPr>
          <w:rFonts w:eastAsia="Arial Unicode MS" w:hint="eastAsia"/>
          <w:lang w:eastAsia="ko-KR"/>
        </w:rPr>
        <w:t>signal</w:t>
      </w:r>
      <w:r w:rsidR="00CD35F4" w:rsidRPr="00CD69F4">
        <w:rPr>
          <w:rFonts w:eastAsia="Arial Unicode MS"/>
          <w:lang w:eastAsia="ko-KR"/>
        </w:rPr>
        <w:t>. If</w:t>
      </w:r>
      <w:r w:rsidR="00B3331D" w:rsidRPr="00CD69F4">
        <w:rPr>
          <w:rFonts w:eastAsia="Arial Unicode MS"/>
          <w:lang w:eastAsia="ko-KR"/>
        </w:rPr>
        <w:t xml:space="preserve"> there are </w:t>
      </w:r>
      <w:r w:rsidR="00B91F4C" w:rsidRPr="00CD69F4">
        <w:rPr>
          <w:rFonts w:eastAsia="Arial Unicode MS"/>
          <w:lang w:eastAsia="ko-KR"/>
        </w:rPr>
        <w:t>sufficient</w:t>
      </w:r>
      <w:r w:rsidR="00B3331D" w:rsidRPr="00CD69F4">
        <w:rPr>
          <w:rFonts w:eastAsia="Arial Unicode MS"/>
          <w:lang w:eastAsia="ko-KR"/>
        </w:rPr>
        <w:t xml:space="preserve"> </w:t>
      </w:r>
      <w:r w:rsidR="008F37ED" w:rsidRPr="00CD69F4">
        <w:rPr>
          <w:rFonts w:eastAsia="Arial Unicode MS"/>
          <w:lang w:eastAsia="ko-KR"/>
        </w:rPr>
        <w:t>P</w:t>
      </w:r>
      <w:r w:rsidR="00B3331D" w:rsidRPr="00CD69F4">
        <w:rPr>
          <w:rFonts w:eastAsia="Arial Unicode MS"/>
          <w:lang w:eastAsia="ko-KR"/>
        </w:rPr>
        <w:t xml:space="preserve">RACH resources, </w:t>
      </w:r>
      <w:r w:rsidR="00FF787D" w:rsidRPr="00CD69F4">
        <w:rPr>
          <w:rFonts w:eastAsia="Arial Unicode MS"/>
          <w:lang w:eastAsia="ko-KR"/>
        </w:rPr>
        <w:t>n</w:t>
      </w:r>
      <w:r w:rsidR="00B3331D" w:rsidRPr="00CD69F4">
        <w:rPr>
          <w:rFonts w:eastAsia="Arial Unicode MS"/>
          <w:lang w:eastAsia="ko-KR"/>
        </w:rPr>
        <w:t>on-contention based PRACH seems to be appropriate for this purpose.</w:t>
      </w:r>
      <w:r w:rsidR="00B91F4C" w:rsidRPr="00CD69F4">
        <w:rPr>
          <w:rFonts w:eastAsia="Arial Unicode MS"/>
          <w:lang w:eastAsia="ko-KR"/>
        </w:rPr>
        <w:t xml:space="preserve"> </w:t>
      </w:r>
      <w:r w:rsidR="00BC0ED0" w:rsidRPr="00CD69F4">
        <w:rPr>
          <w:rFonts w:eastAsia="Arial Unicode MS"/>
          <w:lang w:eastAsia="ko-KR"/>
        </w:rPr>
        <w:t>In order not to impact on PRACH design</w:t>
      </w:r>
      <w:r w:rsidR="00085097" w:rsidRPr="00CD69F4">
        <w:rPr>
          <w:rFonts w:eastAsia="Arial Unicode MS"/>
          <w:lang w:eastAsia="ko-KR"/>
        </w:rPr>
        <w:t>, we can</w:t>
      </w:r>
      <w:r w:rsidR="00BC0ED0" w:rsidRPr="00CD69F4">
        <w:rPr>
          <w:rFonts w:eastAsia="Arial Unicode MS"/>
          <w:lang w:eastAsia="ko-KR"/>
        </w:rPr>
        <w:t xml:space="preserve"> also</w:t>
      </w:r>
      <w:r w:rsidR="00085097" w:rsidRPr="00CD69F4">
        <w:rPr>
          <w:rFonts w:eastAsia="Arial Unicode MS"/>
          <w:lang w:eastAsia="ko-KR"/>
        </w:rPr>
        <w:t xml:space="preserve"> consider </w:t>
      </w:r>
      <w:r w:rsidR="00BC0ED0" w:rsidRPr="00CD69F4">
        <w:rPr>
          <w:rFonts w:eastAsia="Arial Unicode MS"/>
          <w:lang w:eastAsia="ko-KR"/>
        </w:rPr>
        <w:t xml:space="preserve">an </w:t>
      </w:r>
      <w:r w:rsidR="00085097" w:rsidRPr="00CD69F4">
        <w:rPr>
          <w:rFonts w:eastAsia="Arial Unicode MS"/>
          <w:lang w:eastAsia="ko-KR"/>
        </w:rPr>
        <w:t xml:space="preserve">UL beam recovery signal which is </w:t>
      </w:r>
      <w:r w:rsidR="00085097" w:rsidRPr="00CD69F4">
        <w:rPr>
          <w:rFonts w:ascii="Times" w:hAnsi="Times"/>
          <w:lang w:val="en-US" w:eastAsia="ja-JP"/>
        </w:rPr>
        <w:t xml:space="preserve">orthogonal to PRACH resources in </w:t>
      </w:r>
      <w:r w:rsidR="00BC0ED0" w:rsidRPr="00CD69F4">
        <w:rPr>
          <w:rFonts w:ascii="Times" w:hAnsi="Times"/>
          <w:lang w:val="en-US" w:eastAsia="ja-JP"/>
        </w:rPr>
        <w:t xml:space="preserve">a </w:t>
      </w:r>
      <w:r w:rsidR="00085097" w:rsidRPr="00CD69F4">
        <w:rPr>
          <w:rFonts w:ascii="Times" w:hAnsi="Times"/>
          <w:lang w:val="en-US" w:eastAsia="ja-JP"/>
        </w:rPr>
        <w:t>FDM manner.</w:t>
      </w:r>
      <w:r w:rsidR="00BC0ED0" w:rsidRPr="00CD69F4">
        <w:rPr>
          <w:rFonts w:ascii="Times" w:hAnsi="Times"/>
          <w:lang w:val="en-US" w:eastAsia="ja-JP"/>
        </w:rPr>
        <w:t xml:space="preserve"> </w:t>
      </w:r>
      <w:r w:rsidR="00085097" w:rsidRPr="00CD69F4">
        <w:rPr>
          <w:rFonts w:ascii="Times" w:hAnsi="Times"/>
          <w:lang w:val="en-US" w:eastAsia="ja-JP"/>
        </w:rPr>
        <w:t xml:space="preserve"> </w:t>
      </w:r>
    </w:p>
    <w:p w14:paraId="62DF891E" w14:textId="2C71BD69" w:rsidR="003818C5" w:rsidRDefault="00FF787D" w:rsidP="00B3331D">
      <w:pPr>
        <w:ind w:left="0" w:firstLineChars="50" w:firstLine="100"/>
        <w:rPr>
          <w:rFonts w:eastAsia="Arial Unicode MS"/>
          <w:lang w:eastAsia="ko-KR"/>
        </w:rPr>
      </w:pPr>
      <w:r w:rsidRPr="00CD69F4">
        <w:rPr>
          <w:rFonts w:eastAsia="Arial Unicode MS"/>
          <w:lang w:val="en-US" w:eastAsia="ko-KR"/>
        </w:rPr>
        <w:t xml:space="preserve">As mentioned above, </w:t>
      </w:r>
      <w:r w:rsidR="00B61216" w:rsidRPr="00CD69F4">
        <w:rPr>
          <w:rFonts w:eastAsia="Arial Unicode MS"/>
          <w:lang w:eastAsia="ko-KR"/>
        </w:rPr>
        <w:t>gNB</w:t>
      </w:r>
      <w:r w:rsidR="00B61216" w:rsidRPr="00CD69F4">
        <w:rPr>
          <w:rFonts w:eastAsia="Arial Unicode MS" w:hint="eastAsia"/>
          <w:lang w:eastAsia="ko-KR"/>
        </w:rPr>
        <w:t xml:space="preserve"> can recognize beam failure through UL signal, and then </w:t>
      </w:r>
      <w:r w:rsidR="008F37ED" w:rsidRPr="00CD69F4">
        <w:rPr>
          <w:rFonts w:eastAsia="Arial Unicode MS"/>
          <w:lang w:eastAsia="ko-KR"/>
        </w:rPr>
        <w:t xml:space="preserve">it </w:t>
      </w:r>
      <w:r w:rsidR="0014026D" w:rsidRPr="00CD69F4">
        <w:rPr>
          <w:rFonts w:eastAsia="Arial Unicode MS"/>
          <w:lang w:eastAsia="ko-KR"/>
        </w:rPr>
        <w:t>would be</w:t>
      </w:r>
      <w:r w:rsidR="008F37ED" w:rsidRPr="00CD69F4">
        <w:rPr>
          <w:rFonts w:eastAsia="Arial Unicode MS"/>
          <w:lang w:eastAsia="ko-KR"/>
        </w:rPr>
        <w:t xml:space="preserve"> needed to </w:t>
      </w:r>
      <w:r w:rsidR="00B61216" w:rsidRPr="00CD69F4">
        <w:rPr>
          <w:rFonts w:eastAsia="Arial Unicode MS" w:hint="eastAsia"/>
          <w:lang w:eastAsia="ko-KR"/>
        </w:rPr>
        <w:t xml:space="preserve">take appropriate actions such as allocation of UL resource to report beam </w:t>
      </w:r>
      <w:r w:rsidRPr="00CD69F4">
        <w:rPr>
          <w:rFonts w:eastAsia="Arial Unicode MS"/>
          <w:lang w:eastAsia="ko-KR"/>
        </w:rPr>
        <w:t>information</w:t>
      </w:r>
      <w:r w:rsidR="0014026D" w:rsidRPr="00CD69F4">
        <w:rPr>
          <w:rFonts w:eastAsia="Arial Unicode MS"/>
          <w:lang w:eastAsia="ko-KR"/>
        </w:rPr>
        <w:t xml:space="preserve"> (i.e., Mechanism 1)</w:t>
      </w:r>
      <w:r w:rsidR="00B61216" w:rsidRPr="00CD69F4">
        <w:rPr>
          <w:rFonts w:eastAsia="Arial Unicode MS" w:hint="eastAsia"/>
          <w:lang w:eastAsia="ko-KR"/>
        </w:rPr>
        <w:t xml:space="preserve"> or transmission of DL RSs for beam </w:t>
      </w:r>
      <w:r w:rsidRPr="00CD69F4">
        <w:rPr>
          <w:rFonts w:eastAsia="Arial Unicode MS"/>
          <w:lang w:eastAsia="ko-KR"/>
        </w:rPr>
        <w:t>measurement</w:t>
      </w:r>
      <w:r w:rsidR="0014026D" w:rsidRPr="00CD69F4">
        <w:rPr>
          <w:rFonts w:eastAsia="Arial Unicode MS"/>
          <w:lang w:eastAsia="ko-KR"/>
        </w:rPr>
        <w:t xml:space="preserve"> (i.e., Mechanism 2)</w:t>
      </w:r>
      <w:r w:rsidR="00B61216" w:rsidRPr="00CD69F4">
        <w:rPr>
          <w:rFonts w:eastAsia="Arial Unicode MS"/>
          <w:lang w:eastAsia="ko-KR"/>
        </w:rPr>
        <w:t>.</w:t>
      </w:r>
      <w:r w:rsidR="0014026D" w:rsidRPr="00CD69F4">
        <w:rPr>
          <w:rFonts w:eastAsia="Arial Unicode MS"/>
          <w:lang w:eastAsia="ko-KR"/>
        </w:rPr>
        <w:t xml:space="preserve"> </w:t>
      </w:r>
      <w:r w:rsidR="003818C5">
        <w:rPr>
          <w:rFonts w:eastAsia="Arial Unicode MS"/>
          <w:lang w:eastAsia="ko-KR"/>
        </w:rPr>
        <w:t xml:space="preserve">Regarding </w:t>
      </w:r>
      <w:r w:rsidR="0014026D" w:rsidRPr="00CD69F4">
        <w:rPr>
          <w:rFonts w:eastAsia="Arial Unicode MS"/>
          <w:lang w:eastAsia="ko-KR"/>
        </w:rPr>
        <w:t xml:space="preserve">beam recovery request, gNB can </w:t>
      </w:r>
      <w:r w:rsidR="003818C5">
        <w:rPr>
          <w:rFonts w:eastAsia="Arial Unicode MS"/>
          <w:lang w:eastAsia="ko-KR"/>
        </w:rPr>
        <w:t xml:space="preserve">make a final decision on which mechanism to apply. Since gNB does not have any information whether the UE has alternative beam information measured previously or not, it would be necessary for UE to report the information of containing alternative beam information or not. This information </w:t>
      </w:r>
      <w:r w:rsidR="003818C5" w:rsidRPr="00CD69F4">
        <w:rPr>
          <w:rFonts w:eastAsia="Arial Unicode MS"/>
          <w:lang w:eastAsia="ko-KR"/>
        </w:rPr>
        <w:t xml:space="preserve">could be included in UL beam recovery </w:t>
      </w:r>
      <w:r w:rsidR="003818C5">
        <w:rPr>
          <w:rFonts w:eastAsia="Arial Unicode MS"/>
          <w:lang w:eastAsia="ko-KR"/>
        </w:rPr>
        <w:t xml:space="preserve">request </w:t>
      </w:r>
      <w:r w:rsidR="003818C5" w:rsidRPr="00CD69F4">
        <w:rPr>
          <w:rFonts w:eastAsia="Arial Unicode MS"/>
          <w:lang w:eastAsia="ko-KR"/>
        </w:rPr>
        <w:t>signal/resource. In this regard, UL signal/resource for beam recover</w:t>
      </w:r>
      <w:r w:rsidR="003818C5">
        <w:rPr>
          <w:rFonts w:eastAsia="Arial Unicode MS"/>
          <w:lang w:eastAsia="ko-KR"/>
        </w:rPr>
        <w:t>y</w:t>
      </w:r>
      <w:r w:rsidR="003818C5" w:rsidRPr="00CD69F4">
        <w:rPr>
          <w:rFonts w:eastAsia="Arial Unicode MS"/>
          <w:lang w:eastAsia="ko-KR"/>
        </w:rPr>
        <w:t xml:space="preserve"> can be separately designed for Mechanism 1 and 2 to indicate the preference between them.</w:t>
      </w:r>
    </w:p>
    <w:p w14:paraId="16F015A2" w14:textId="2572FC8C" w:rsidR="005E2D46" w:rsidRPr="00CD69F4" w:rsidRDefault="005E2D46" w:rsidP="005E2D46">
      <w:pPr>
        <w:tabs>
          <w:tab w:val="left" w:pos="2076"/>
        </w:tabs>
        <w:ind w:left="0" w:firstLine="0"/>
        <w:rPr>
          <w:rFonts w:eastAsia="Arial Unicode MS"/>
          <w:b/>
          <w:sz w:val="22"/>
          <w:szCs w:val="22"/>
          <w:lang w:eastAsia="ko-KR"/>
        </w:rPr>
      </w:pPr>
      <w:r w:rsidRPr="00CD69F4">
        <w:rPr>
          <w:rFonts w:eastAsia="Arial Unicode MS"/>
          <w:b/>
          <w:i/>
          <w:sz w:val="22"/>
          <w:szCs w:val="22"/>
          <w:lang w:eastAsia="ko-KR"/>
        </w:rPr>
        <w:t xml:space="preserve">Proposal </w:t>
      </w:r>
      <w:r w:rsidR="007E0E6D" w:rsidRPr="00CD69F4">
        <w:rPr>
          <w:rFonts w:eastAsia="Arial Unicode MS"/>
          <w:b/>
          <w:i/>
          <w:sz w:val="22"/>
          <w:szCs w:val="22"/>
          <w:lang w:eastAsia="ko-KR"/>
        </w:rPr>
        <w:t>#</w:t>
      </w:r>
      <w:r w:rsidRPr="00CD69F4">
        <w:rPr>
          <w:rFonts w:eastAsia="Arial Unicode MS"/>
          <w:b/>
          <w:i/>
          <w:sz w:val="22"/>
          <w:szCs w:val="22"/>
          <w:lang w:eastAsia="ko-KR"/>
        </w:rPr>
        <w:t>2</w:t>
      </w:r>
      <w:r w:rsidRPr="00CD69F4">
        <w:rPr>
          <w:rFonts w:eastAsia="Arial Unicode MS"/>
          <w:b/>
          <w:sz w:val="22"/>
          <w:szCs w:val="22"/>
          <w:lang w:eastAsia="ko-KR"/>
        </w:rPr>
        <w:t xml:space="preserve">: If both Mechanism 1 and 2 are supported, </w:t>
      </w:r>
      <w:r w:rsidR="003818C5">
        <w:rPr>
          <w:rFonts w:eastAsia="Arial Unicode MS"/>
          <w:b/>
          <w:sz w:val="22"/>
          <w:szCs w:val="22"/>
          <w:lang w:eastAsia="ko-KR"/>
        </w:rPr>
        <w:t>UE assistance on which mechanism is available/preferable shall be needed.</w:t>
      </w:r>
    </w:p>
    <w:p w14:paraId="157193DA" w14:textId="77777777" w:rsidR="007E0E6D" w:rsidRPr="00CD69F4" w:rsidRDefault="007E0E6D" w:rsidP="005E2D46">
      <w:pPr>
        <w:tabs>
          <w:tab w:val="left" w:pos="2076"/>
        </w:tabs>
        <w:ind w:left="0" w:firstLine="0"/>
        <w:rPr>
          <w:rFonts w:eastAsia="Arial Unicode MS"/>
          <w:b/>
          <w:lang w:eastAsia="ko-KR"/>
        </w:rPr>
      </w:pPr>
    </w:p>
    <w:p w14:paraId="24ED950D" w14:textId="77777777"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14:paraId="497BE3D2" w14:textId="4F8E2BE7" w:rsidR="00847902" w:rsidRPr="000112AB" w:rsidRDefault="00847902" w:rsidP="000112AB">
      <w:pPr>
        <w:ind w:left="0" w:firstLineChars="142" w:firstLine="284"/>
        <w:rPr>
          <w:rFonts w:eastAsia="맑은 고딕"/>
          <w:lang w:val="en-US" w:eastAsia="ko-KR"/>
        </w:rPr>
      </w:pPr>
      <w:r w:rsidRPr="000112AB">
        <w:rPr>
          <w:rFonts w:eastAsia="맑은 고딕" w:hint="eastAsia"/>
          <w:lang w:val="en-US" w:eastAsia="ko-KR"/>
        </w:rPr>
        <w:t xml:space="preserve">In this contribution, we have studied the </w:t>
      </w:r>
      <w:r w:rsidR="00EB66A0">
        <w:rPr>
          <w:rFonts w:eastAsia="맑은 고딕"/>
          <w:lang w:val="en-US" w:eastAsia="ko-KR"/>
        </w:rPr>
        <w:t xml:space="preserve">mechanism to recover from beam failure </w:t>
      </w:r>
      <w:r w:rsidR="00FB672B">
        <w:rPr>
          <w:rFonts w:eastAsia="맑은 고딕"/>
          <w:lang w:val="en-US" w:eastAsia="ko-KR"/>
        </w:rPr>
        <w:t xml:space="preserve">and proposed </w:t>
      </w:r>
      <w:r w:rsidR="000112AB" w:rsidRPr="000112AB">
        <w:rPr>
          <w:rFonts w:eastAsia="맑은 고딕"/>
          <w:lang w:val="en-US" w:eastAsia="ko-KR"/>
        </w:rPr>
        <w:t>as following:</w:t>
      </w:r>
    </w:p>
    <w:p w14:paraId="7C434601" w14:textId="3BE17F36" w:rsidR="003818C5" w:rsidRDefault="003818C5" w:rsidP="007E0E6D">
      <w:pPr>
        <w:tabs>
          <w:tab w:val="left" w:pos="2076"/>
        </w:tabs>
        <w:ind w:left="0" w:firstLine="0"/>
        <w:rPr>
          <w:rFonts w:eastAsia="Arial Unicode MS"/>
          <w:b/>
          <w:i/>
          <w:sz w:val="22"/>
          <w:szCs w:val="22"/>
          <w:lang w:eastAsia="ko-KR"/>
        </w:rPr>
      </w:pPr>
      <w:r w:rsidRPr="00CD69F4">
        <w:rPr>
          <w:rFonts w:eastAsia="Arial Unicode MS"/>
          <w:b/>
          <w:i/>
          <w:sz w:val="22"/>
          <w:szCs w:val="22"/>
          <w:lang w:eastAsia="ko-KR"/>
        </w:rPr>
        <w:t>Proposal #1</w:t>
      </w:r>
      <w:r w:rsidRPr="00CD69F4">
        <w:rPr>
          <w:rFonts w:eastAsia="Arial Unicode MS"/>
          <w:b/>
          <w:sz w:val="22"/>
          <w:szCs w:val="22"/>
          <w:lang w:eastAsia="ko-KR"/>
        </w:rPr>
        <w:t xml:space="preserve">: Support </w:t>
      </w:r>
      <w:r>
        <w:rPr>
          <w:rFonts w:eastAsia="Arial Unicode MS"/>
          <w:b/>
          <w:sz w:val="22"/>
          <w:szCs w:val="22"/>
          <w:lang w:eastAsia="ko-KR"/>
        </w:rPr>
        <w:t>both</w:t>
      </w:r>
      <w:r w:rsidRPr="00CD69F4">
        <w:rPr>
          <w:rFonts w:eastAsia="Arial Unicode MS"/>
          <w:b/>
          <w:sz w:val="22"/>
          <w:szCs w:val="22"/>
          <w:lang w:eastAsia="ko-KR"/>
        </w:rPr>
        <w:t xml:space="preserve"> Mechanism 1 and 2 </w:t>
      </w:r>
      <w:r w:rsidRPr="00CD69F4">
        <w:rPr>
          <w:rFonts w:eastAsiaTheme="minorEastAsia"/>
          <w:b/>
          <w:sz w:val="22"/>
          <w:szCs w:val="22"/>
          <w:lang w:val="en-US" w:eastAsia="ko-KR"/>
        </w:rPr>
        <w:t>to recover from beam failure.</w:t>
      </w:r>
    </w:p>
    <w:p w14:paraId="5E6DCC51" w14:textId="77777777" w:rsidR="003818C5" w:rsidRPr="00CD69F4" w:rsidRDefault="003818C5" w:rsidP="003818C5">
      <w:pPr>
        <w:tabs>
          <w:tab w:val="left" w:pos="2076"/>
        </w:tabs>
        <w:ind w:left="0" w:firstLine="0"/>
        <w:rPr>
          <w:rFonts w:eastAsia="Arial Unicode MS"/>
          <w:b/>
          <w:sz w:val="22"/>
          <w:szCs w:val="22"/>
          <w:lang w:eastAsia="ko-KR"/>
        </w:rPr>
      </w:pPr>
      <w:r w:rsidRPr="00CD69F4">
        <w:rPr>
          <w:rFonts w:eastAsia="Arial Unicode MS"/>
          <w:b/>
          <w:i/>
          <w:sz w:val="22"/>
          <w:szCs w:val="22"/>
          <w:lang w:eastAsia="ko-KR"/>
        </w:rPr>
        <w:lastRenderedPageBreak/>
        <w:t>Proposal #2</w:t>
      </w:r>
      <w:r w:rsidRPr="00CD69F4">
        <w:rPr>
          <w:rFonts w:eastAsia="Arial Unicode MS"/>
          <w:b/>
          <w:sz w:val="22"/>
          <w:szCs w:val="22"/>
          <w:lang w:eastAsia="ko-KR"/>
        </w:rPr>
        <w:t xml:space="preserve">: If both Mechanism 1 and 2 are supported, </w:t>
      </w:r>
      <w:r>
        <w:rPr>
          <w:rFonts w:eastAsia="Arial Unicode MS"/>
          <w:b/>
          <w:sz w:val="22"/>
          <w:szCs w:val="22"/>
          <w:lang w:eastAsia="ko-KR"/>
        </w:rPr>
        <w:t>UE assistance on which mechanism is available/preferable shall be needed.</w:t>
      </w:r>
    </w:p>
    <w:p w14:paraId="2B7EA98E" w14:textId="2DC0F46D" w:rsidR="00E96C09" w:rsidRPr="003818C5" w:rsidRDefault="00E96C09" w:rsidP="003818C5">
      <w:pPr>
        <w:tabs>
          <w:tab w:val="left" w:pos="2076"/>
        </w:tabs>
        <w:ind w:left="0" w:firstLine="0"/>
        <w:rPr>
          <w:rFonts w:eastAsia="Arial Unicode MS"/>
          <w:b/>
          <w:sz w:val="22"/>
          <w:szCs w:val="22"/>
          <w:lang w:eastAsia="ko-KR"/>
        </w:rPr>
      </w:pPr>
    </w:p>
    <w:sectPr w:rsidR="00E96C09" w:rsidRPr="003818C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7BDC67" w14:textId="77777777" w:rsidR="007B0CD4" w:rsidRDefault="007B0CD4" w:rsidP="00CB15B0">
      <w:pPr>
        <w:spacing w:before="0" w:after="0" w:line="240" w:lineRule="auto"/>
      </w:pPr>
      <w:r>
        <w:separator/>
      </w:r>
    </w:p>
  </w:endnote>
  <w:endnote w:type="continuationSeparator" w:id="0">
    <w:p w14:paraId="1766931A" w14:textId="77777777" w:rsidR="007B0CD4" w:rsidRDefault="007B0CD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60E9E6" w14:textId="77777777" w:rsidR="007B0CD4" w:rsidRDefault="007B0CD4" w:rsidP="00CB15B0">
      <w:pPr>
        <w:spacing w:before="0" w:after="0" w:line="240" w:lineRule="auto"/>
      </w:pPr>
      <w:r>
        <w:separator/>
      </w:r>
    </w:p>
  </w:footnote>
  <w:footnote w:type="continuationSeparator" w:id="0">
    <w:p w14:paraId="4A883133" w14:textId="77777777" w:rsidR="007B0CD4" w:rsidRDefault="007B0CD4"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2E293D"/>
    <w:multiLevelType w:val="hybridMultilevel"/>
    <w:tmpl w:val="90360CAC"/>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tentative="1">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5082E37"/>
    <w:multiLevelType w:val="hybridMultilevel"/>
    <w:tmpl w:val="99F26668"/>
    <w:lvl w:ilvl="0" w:tplc="12908C5A">
      <w:start w:val="1"/>
      <w:numFmt w:val="decimalEnclosedCircle"/>
      <w:lvlText w:val="%1"/>
      <w:lvlJc w:val="left"/>
      <w:pPr>
        <w:ind w:left="942" w:hanging="400"/>
      </w:pPr>
      <w:rPr>
        <w:b w:val="0"/>
        <w:i w:val="0"/>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8"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0727E3"/>
    <w:multiLevelType w:val="hybridMultilevel"/>
    <w:tmpl w:val="31D08864"/>
    <w:lvl w:ilvl="0" w:tplc="D5C6B99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52C05E84"/>
    <w:multiLevelType w:val="hybridMultilevel"/>
    <w:tmpl w:val="894A4F38"/>
    <w:lvl w:ilvl="0" w:tplc="0FFA25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tentative="1">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5"/>
  </w:num>
  <w:num w:numId="2">
    <w:abstractNumId w:val="15"/>
  </w:num>
  <w:num w:numId="3">
    <w:abstractNumId w:val="0"/>
  </w:num>
  <w:num w:numId="4">
    <w:abstractNumId w:val="9"/>
  </w:num>
  <w:num w:numId="5">
    <w:abstractNumId w:val="5"/>
  </w:num>
  <w:num w:numId="6">
    <w:abstractNumId w:val="10"/>
  </w:num>
  <w:num w:numId="7">
    <w:abstractNumId w:val="4"/>
  </w:num>
  <w:num w:numId="8">
    <w:abstractNumId w:val="13"/>
  </w:num>
  <w:num w:numId="9">
    <w:abstractNumId w:val="2"/>
  </w:num>
  <w:num w:numId="10">
    <w:abstractNumId w:val="16"/>
  </w:num>
  <w:num w:numId="11">
    <w:abstractNumId w:val="1"/>
  </w:num>
  <w:num w:numId="12">
    <w:abstractNumId w:val="12"/>
  </w:num>
  <w:num w:numId="13">
    <w:abstractNumId w:val="14"/>
  </w:num>
  <w:num w:numId="14">
    <w:abstractNumId w:val="11"/>
  </w:num>
  <w:num w:numId="15">
    <w:abstractNumId w:val="3"/>
  </w:num>
  <w:num w:numId="16">
    <w:abstractNumId w:val="6"/>
  </w:num>
  <w:num w:numId="17">
    <w:abstractNumId w:val="8"/>
  </w:num>
  <w:num w:numId="18">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560"/>
    <w:rsid w:val="00006605"/>
    <w:rsid w:val="00006F56"/>
    <w:rsid w:val="0001019D"/>
    <w:rsid w:val="00010743"/>
    <w:rsid w:val="000107E5"/>
    <w:rsid w:val="00010D4B"/>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0C0E"/>
    <w:rsid w:val="00031028"/>
    <w:rsid w:val="00031838"/>
    <w:rsid w:val="00031B83"/>
    <w:rsid w:val="000329DD"/>
    <w:rsid w:val="00033221"/>
    <w:rsid w:val="00033C66"/>
    <w:rsid w:val="00033CEA"/>
    <w:rsid w:val="00034A2A"/>
    <w:rsid w:val="000356A2"/>
    <w:rsid w:val="0003589D"/>
    <w:rsid w:val="00036430"/>
    <w:rsid w:val="0003644C"/>
    <w:rsid w:val="00036C24"/>
    <w:rsid w:val="00036DA6"/>
    <w:rsid w:val="00037E9F"/>
    <w:rsid w:val="00040242"/>
    <w:rsid w:val="000410FF"/>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19CB"/>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9E0"/>
    <w:rsid w:val="00075CB2"/>
    <w:rsid w:val="00076B16"/>
    <w:rsid w:val="00076BBA"/>
    <w:rsid w:val="00077107"/>
    <w:rsid w:val="00077F49"/>
    <w:rsid w:val="00080E09"/>
    <w:rsid w:val="00080F16"/>
    <w:rsid w:val="00082161"/>
    <w:rsid w:val="00082CE0"/>
    <w:rsid w:val="00083F3B"/>
    <w:rsid w:val="00085097"/>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8E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6E69"/>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5E4"/>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800"/>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026D"/>
    <w:rsid w:val="00141DAA"/>
    <w:rsid w:val="001425E4"/>
    <w:rsid w:val="001427D2"/>
    <w:rsid w:val="0014292F"/>
    <w:rsid w:val="00142A9F"/>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57"/>
    <w:rsid w:val="00155F97"/>
    <w:rsid w:val="00156D2E"/>
    <w:rsid w:val="00156D9F"/>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4A0"/>
    <w:rsid w:val="001647C1"/>
    <w:rsid w:val="00164A9C"/>
    <w:rsid w:val="0016558F"/>
    <w:rsid w:val="00165FD5"/>
    <w:rsid w:val="001669FB"/>
    <w:rsid w:val="00167055"/>
    <w:rsid w:val="001671D3"/>
    <w:rsid w:val="001679AB"/>
    <w:rsid w:val="0017085C"/>
    <w:rsid w:val="001712D9"/>
    <w:rsid w:val="001717C0"/>
    <w:rsid w:val="001718D4"/>
    <w:rsid w:val="00171F1D"/>
    <w:rsid w:val="00172AD4"/>
    <w:rsid w:val="00172AF5"/>
    <w:rsid w:val="00172E4C"/>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27E7"/>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B3E"/>
    <w:rsid w:val="001E4F6C"/>
    <w:rsid w:val="001E5261"/>
    <w:rsid w:val="001E555E"/>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380E"/>
    <w:rsid w:val="0024402E"/>
    <w:rsid w:val="002458CF"/>
    <w:rsid w:val="00245B68"/>
    <w:rsid w:val="0024794E"/>
    <w:rsid w:val="00250A09"/>
    <w:rsid w:val="00250B74"/>
    <w:rsid w:val="00250B97"/>
    <w:rsid w:val="002517CE"/>
    <w:rsid w:val="0025224C"/>
    <w:rsid w:val="002523D5"/>
    <w:rsid w:val="00252A54"/>
    <w:rsid w:val="002533C1"/>
    <w:rsid w:val="0025349A"/>
    <w:rsid w:val="0025363C"/>
    <w:rsid w:val="00253BB2"/>
    <w:rsid w:val="00254501"/>
    <w:rsid w:val="002562C4"/>
    <w:rsid w:val="002563FA"/>
    <w:rsid w:val="00257486"/>
    <w:rsid w:val="00257AE5"/>
    <w:rsid w:val="00260DDE"/>
    <w:rsid w:val="0026106A"/>
    <w:rsid w:val="002630C0"/>
    <w:rsid w:val="002633F2"/>
    <w:rsid w:val="00263D97"/>
    <w:rsid w:val="00264066"/>
    <w:rsid w:val="00264146"/>
    <w:rsid w:val="00264C41"/>
    <w:rsid w:val="00264FDE"/>
    <w:rsid w:val="0026527F"/>
    <w:rsid w:val="00266D10"/>
    <w:rsid w:val="002676D4"/>
    <w:rsid w:val="002677D1"/>
    <w:rsid w:val="0027031E"/>
    <w:rsid w:val="00271661"/>
    <w:rsid w:val="002718C5"/>
    <w:rsid w:val="00271F85"/>
    <w:rsid w:val="002721E2"/>
    <w:rsid w:val="0027293D"/>
    <w:rsid w:val="00275B34"/>
    <w:rsid w:val="00275C30"/>
    <w:rsid w:val="00275CA1"/>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1C48"/>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4448"/>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0A66"/>
    <w:rsid w:val="003017A2"/>
    <w:rsid w:val="0030186C"/>
    <w:rsid w:val="003020A0"/>
    <w:rsid w:val="003025BD"/>
    <w:rsid w:val="00304BCD"/>
    <w:rsid w:val="00304DFD"/>
    <w:rsid w:val="00304F31"/>
    <w:rsid w:val="00305097"/>
    <w:rsid w:val="00305428"/>
    <w:rsid w:val="00305658"/>
    <w:rsid w:val="00305A6B"/>
    <w:rsid w:val="003060B2"/>
    <w:rsid w:val="0030677A"/>
    <w:rsid w:val="00306B82"/>
    <w:rsid w:val="003072C5"/>
    <w:rsid w:val="0030754C"/>
    <w:rsid w:val="00307C57"/>
    <w:rsid w:val="00307E0B"/>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E96"/>
    <w:rsid w:val="00316F21"/>
    <w:rsid w:val="0031765F"/>
    <w:rsid w:val="00317B4B"/>
    <w:rsid w:val="00317C76"/>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26AA"/>
    <w:rsid w:val="003342BB"/>
    <w:rsid w:val="00334BCC"/>
    <w:rsid w:val="00334C49"/>
    <w:rsid w:val="00335033"/>
    <w:rsid w:val="00335C2C"/>
    <w:rsid w:val="00335E84"/>
    <w:rsid w:val="0033605C"/>
    <w:rsid w:val="00336376"/>
    <w:rsid w:val="00337587"/>
    <w:rsid w:val="003377ED"/>
    <w:rsid w:val="00337874"/>
    <w:rsid w:val="00337EE5"/>
    <w:rsid w:val="0034008E"/>
    <w:rsid w:val="0034011F"/>
    <w:rsid w:val="00340AB1"/>
    <w:rsid w:val="00341A1F"/>
    <w:rsid w:val="0034316D"/>
    <w:rsid w:val="00343634"/>
    <w:rsid w:val="0034389D"/>
    <w:rsid w:val="00344964"/>
    <w:rsid w:val="00344DDC"/>
    <w:rsid w:val="00345A88"/>
    <w:rsid w:val="003460EA"/>
    <w:rsid w:val="00346249"/>
    <w:rsid w:val="00346ED5"/>
    <w:rsid w:val="00351417"/>
    <w:rsid w:val="003514E0"/>
    <w:rsid w:val="003519F4"/>
    <w:rsid w:val="00351CB1"/>
    <w:rsid w:val="00352ABB"/>
    <w:rsid w:val="00352F9B"/>
    <w:rsid w:val="00353049"/>
    <w:rsid w:val="00353480"/>
    <w:rsid w:val="003535CF"/>
    <w:rsid w:val="00353714"/>
    <w:rsid w:val="0035406F"/>
    <w:rsid w:val="00354612"/>
    <w:rsid w:val="00356A26"/>
    <w:rsid w:val="00356A9A"/>
    <w:rsid w:val="00357441"/>
    <w:rsid w:val="003576E2"/>
    <w:rsid w:val="0035778D"/>
    <w:rsid w:val="00357DB1"/>
    <w:rsid w:val="00357DFA"/>
    <w:rsid w:val="00361265"/>
    <w:rsid w:val="003619BB"/>
    <w:rsid w:val="003627AF"/>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8EE"/>
    <w:rsid w:val="00376B84"/>
    <w:rsid w:val="003775BD"/>
    <w:rsid w:val="0037775B"/>
    <w:rsid w:val="00377E34"/>
    <w:rsid w:val="00377FC8"/>
    <w:rsid w:val="003812DF"/>
    <w:rsid w:val="0038163B"/>
    <w:rsid w:val="00381868"/>
    <w:rsid w:val="003818C5"/>
    <w:rsid w:val="00381CC0"/>
    <w:rsid w:val="003829AC"/>
    <w:rsid w:val="00382AB6"/>
    <w:rsid w:val="00382FA1"/>
    <w:rsid w:val="0038373A"/>
    <w:rsid w:val="00384A40"/>
    <w:rsid w:val="00384B1D"/>
    <w:rsid w:val="00384CB9"/>
    <w:rsid w:val="00384FAF"/>
    <w:rsid w:val="00385156"/>
    <w:rsid w:val="0038517A"/>
    <w:rsid w:val="00385D97"/>
    <w:rsid w:val="00386823"/>
    <w:rsid w:val="00386CDE"/>
    <w:rsid w:val="0038771B"/>
    <w:rsid w:val="0039008D"/>
    <w:rsid w:val="003905D4"/>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3F1"/>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B8"/>
    <w:rsid w:val="003F60F4"/>
    <w:rsid w:val="003F6F3B"/>
    <w:rsid w:val="003F7887"/>
    <w:rsid w:val="004006E6"/>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070"/>
    <w:rsid w:val="00416B7C"/>
    <w:rsid w:val="00417065"/>
    <w:rsid w:val="0041723A"/>
    <w:rsid w:val="004178E1"/>
    <w:rsid w:val="004179C1"/>
    <w:rsid w:val="004200DC"/>
    <w:rsid w:val="00420410"/>
    <w:rsid w:val="004208C0"/>
    <w:rsid w:val="00421253"/>
    <w:rsid w:val="00421EAF"/>
    <w:rsid w:val="00421F30"/>
    <w:rsid w:val="004224B2"/>
    <w:rsid w:val="0042290D"/>
    <w:rsid w:val="00423565"/>
    <w:rsid w:val="00423C10"/>
    <w:rsid w:val="00423F0B"/>
    <w:rsid w:val="004256F3"/>
    <w:rsid w:val="004259C3"/>
    <w:rsid w:val="00425E5B"/>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070"/>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82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2CD3"/>
    <w:rsid w:val="00473FA6"/>
    <w:rsid w:val="00474165"/>
    <w:rsid w:val="004743FC"/>
    <w:rsid w:val="004744DB"/>
    <w:rsid w:val="00474E8D"/>
    <w:rsid w:val="00475228"/>
    <w:rsid w:val="004755C8"/>
    <w:rsid w:val="00477DD4"/>
    <w:rsid w:val="00480C89"/>
    <w:rsid w:val="00481E46"/>
    <w:rsid w:val="00482685"/>
    <w:rsid w:val="0048333C"/>
    <w:rsid w:val="0048333F"/>
    <w:rsid w:val="0048365C"/>
    <w:rsid w:val="0048369D"/>
    <w:rsid w:val="00484322"/>
    <w:rsid w:val="004846D6"/>
    <w:rsid w:val="004858B8"/>
    <w:rsid w:val="00485C87"/>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443"/>
    <w:rsid w:val="004B17F2"/>
    <w:rsid w:val="004B2A70"/>
    <w:rsid w:val="004B2B4C"/>
    <w:rsid w:val="004B2F11"/>
    <w:rsid w:val="004B3F48"/>
    <w:rsid w:val="004B464E"/>
    <w:rsid w:val="004B4930"/>
    <w:rsid w:val="004B4B0A"/>
    <w:rsid w:val="004B4B21"/>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2B19"/>
    <w:rsid w:val="004F36D3"/>
    <w:rsid w:val="004F3E3B"/>
    <w:rsid w:val="004F43BC"/>
    <w:rsid w:val="004F4CF5"/>
    <w:rsid w:val="004F513A"/>
    <w:rsid w:val="004F5992"/>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5C"/>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9A0"/>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B3A"/>
    <w:rsid w:val="00584E86"/>
    <w:rsid w:val="005858B0"/>
    <w:rsid w:val="00586D7A"/>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1006"/>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3FFD"/>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5D4E"/>
    <w:rsid w:val="005D7654"/>
    <w:rsid w:val="005D7797"/>
    <w:rsid w:val="005E0681"/>
    <w:rsid w:val="005E1830"/>
    <w:rsid w:val="005E2648"/>
    <w:rsid w:val="005E2D46"/>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679"/>
    <w:rsid w:val="005F0740"/>
    <w:rsid w:val="005F0818"/>
    <w:rsid w:val="005F0BEC"/>
    <w:rsid w:val="005F1850"/>
    <w:rsid w:val="005F2242"/>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A9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363"/>
    <w:rsid w:val="0062249A"/>
    <w:rsid w:val="006227CC"/>
    <w:rsid w:val="00623DD6"/>
    <w:rsid w:val="006241DF"/>
    <w:rsid w:val="0062455D"/>
    <w:rsid w:val="00625EBC"/>
    <w:rsid w:val="0062615B"/>
    <w:rsid w:val="006262A7"/>
    <w:rsid w:val="006265DE"/>
    <w:rsid w:val="006268A5"/>
    <w:rsid w:val="00627794"/>
    <w:rsid w:val="0062787A"/>
    <w:rsid w:val="00627AA9"/>
    <w:rsid w:val="00627E72"/>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19"/>
    <w:rsid w:val="00644B5F"/>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B5D"/>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677"/>
    <w:rsid w:val="006C28F0"/>
    <w:rsid w:val="006C3822"/>
    <w:rsid w:val="006C388B"/>
    <w:rsid w:val="006C3DCE"/>
    <w:rsid w:val="006C3E8F"/>
    <w:rsid w:val="006C41CD"/>
    <w:rsid w:val="006C43EA"/>
    <w:rsid w:val="006C5352"/>
    <w:rsid w:val="006C5847"/>
    <w:rsid w:val="006C5E40"/>
    <w:rsid w:val="006C6263"/>
    <w:rsid w:val="006C65FB"/>
    <w:rsid w:val="006C6D19"/>
    <w:rsid w:val="006C6FCF"/>
    <w:rsid w:val="006C7A26"/>
    <w:rsid w:val="006D0759"/>
    <w:rsid w:val="006D0F79"/>
    <w:rsid w:val="006D10AE"/>
    <w:rsid w:val="006D1CA4"/>
    <w:rsid w:val="006D23AE"/>
    <w:rsid w:val="006D245C"/>
    <w:rsid w:val="006D296F"/>
    <w:rsid w:val="006D298C"/>
    <w:rsid w:val="006D2C58"/>
    <w:rsid w:val="006D37D8"/>
    <w:rsid w:val="006D4CE5"/>
    <w:rsid w:val="006D586B"/>
    <w:rsid w:val="006D704B"/>
    <w:rsid w:val="006E027E"/>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C32"/>
    <w:rsid w:val="00706DD2"/>
    <w:rsid w:val="00706F6B"/>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171A7"/>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152D"/>
    <w:rsid w:val="00732418"/>
    <w:rsid w:val="00732568"/>
    <w:rsid w:val="00733552"/>
    <w:rsid w:val="00733CD4"/>
    <w:rsid w:val="00733D67"/>
    <w:rsid w:val="00734531"/>
    <w:rsid w:val="00734B22"/>
    <w:rsid w:val="007359D2"/>
    <w:rsid w:val="00735F7B"/>
    <w:rsid w:val="007366E7"/>
    <w:rsid w:val="00737FF1"/>
    <w:rsid w:val="00740271"/>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748"/>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0770"/>
    <w:rsid w:val="00782746"/>
    <w:rsid w:val="0078284A"/>
    <w:rsid w:val="00782937"/>
    <w:rsid w:val="00783AC3"/>
    <w:rsid w:val="00783E1D"/>
    <w:rsid w:val="00784C0D"/>
    <w:rsid w:val="00785421"/>
    <w:rsid w:val="00786091"/>
    <w:rsid w:val="007864B4"/>
    <w:rsid w:val="00787525"/>
    <w:rsid w:val="007876A3"/>
    <w:rsid w:val="00787872"/>
    <w:rsid w:val="00787D64"/>
    <w:rsid w:val="00790B68"/>
    <w:rsid w:val="00791286"/>
    <w:rsid w:val="007912DE"/>
    <w:rsid w:val="00791661"/>
    <w:rsid w:val="00793613"/>
    <w:rsid w:val="00794460"/>
    <w:rsid w:val="00795C14"/>
    <w:rsid w:val="00796D3A"/>
    <w:rsid w:val="007973E3"/>
    <w:rsid w:val="007A0209"/>
    <w:rsid w:val="007A0BD8"/>
    <w:rsid w:val="007A11B2"/>
    <w:rsid w:val="007A13DB"/>
    <w:rsid w:val="007A244D"/>
    <w:rsid w:val="007A3166"/>
    <w:rsid w:val="007A33BF"/>
    <w:rsid w:val="007A34A5"/>
    <w:rsid w:val="007A4761"/>
    <w:rsid w:val="007A4A2D"/>
    <w:rsid w:val="007A5747"/>
    <w:rsid w:val="007A5966"/>
    <w:rsid w:val="007A5987"/>
    <w:rsid w:val="007A69E7"/>
    <w:rsid w:val="007A6ABF"/>
    <w:rsid w:val="007A7E45"/>
    <w:rsid w:val="007B07B6"/>
    <w:rsid w:val="007B0A7F"/>
    <w:rsid w:val="007B0CD4"/>
    <w:rsid w:val="007B2068"/>
    <w:rsid w:val="007B20E3"/>
    <w:rsid w:val="007B2338"/>
    <w:rsid w:val="007B33E9"/>
    <w:rsid w:val="007B344C"/>
    <w:rsid w:val="007B3AB6"/>
    <w:rsid w:val="007B4326"/>
    <w:rsid w:val="007B499D"/>
    <w:rsid w:val="007B4C8A"/>
    <w:rsid w:val="007B581E"/>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0E6D"/>
    <w:rsid w:val="007E1706"/>
    <w:rsid w:val="007E208A"/>
    <w:rsid w:val="007E217E"/>
    <w:rsid w:val="007E2281"/>
    <w:rsid w:val="007E26E2"/>
    <w:rsid w:val="007E358F"/>
    <w:rsid w:val="007E370D"/>
    <w:rsid w:val="007E3FB3"/>
    <w:rsid w:val="007E43C6"/>
    <w:rsid w:val="007E45B5"/>
    <w:rsid w:val="007E4A58"/>
    <w:rsid w:val="007E4F11"/>
    <w:rsid w:val="007E530B"/>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6964"/>
    <w:rsid w:val="00807001"/>
    <w:rsid w:val="00807060"/>
    <w:rsid w:val="008070C2"/>
    <w:rsid w:val="008079F1"/>
    <w:rsid w:val="00810829"/>
    <w:rsid w:val="008116BC"/>
    <w:rsid w:val="00811E9B"/>
    <w:rsid w:val="00812B0E"/>
    <w:rsid w:val="00812BD2"/>
    <w:rsid w:val="00812F65"/>
    <w:rsid w:val="00813AD1"/>
    <w:rsid w:val="00813D35"/>
    <w:rsid w:val="00813FB0"/>
    <w:rsid w:val="00814B7A"/>
    <w:rsid w:val="0081511C"/>
    <w:rsid w:val="008155B5"/>
    <w:rsid w:val="00816A58"/>
    <w:rsid w:val="00817950"/>
    <w:rsid w:val="00817B0F"/>
    <w:rsid w:val="00820478"/>
    <w:rsid w:val="00821140"/>
    <w:rsid w:val="008213FC"/>
    <w:rsid w:val="00825813"/>
    <w:rsid w:val="00825C4E"/>
    <w:rsid w:val="0082620D"/>
    <w:rsid w:val="00826713"/>
    <w:rsid w:val="00826BD9"/>
    <w:rsid w:val="00830209"/>
    <w:rsid w:val="0083055D"/>
    <w:rsid w:val="008314D9"/>
    <w:rsid w:val="00831722"/>
    <w:rsid w:val="00831761"/>
    <w:rsid w:val="00831B4F"/>
    <w:rsid w:val="00831F03"/>
    <w:rsid w:val="00832474"/>
    <w:rsid w:val="00832BC7"/>
    <w:rsid w:val="00833121"/>
    <w:rsid w:val="00833A9A"/>
    <w:rsid w:val="00833C13"/>
    <w:rsid w:val="00833E5A"/>
    <w:rsid w:val="008340FD"/>
    <w:rsid w:val="00834103"/>
    <w:rsid w:val="008345BB"/>
    <w:rsid w:val="00834D9D"/>
    <w:rsid w:val="008355D7"/>
    <w:rsid w:val="00835732"/>
    <w:rsid w:val="0083774B"/>
    <w:rsid w:val="00837D0D"/>
    <w:rsid w:val="00837FD8"/>
    <w:rsid w:val="00840B73"/>
    <w:rsid w:val="008411AD"/>
    <w:rsid w:val="008416B7"/>
    <w:rsid w:val="00841E68"/>
    <w:rsid w:val="00842192"/>
    <w:rsid w:val="00842316"/>
    <w:rsid w:val="00842AFD"/>
    <w:rsid w:val="0084339F"/>
    <w:rsid w:val="00843966"/>
    <w:rsid w:val="0084410B"/>
    <w:rsid w:val="008451E5"/>
    <w:rsid w:val="00847417"/>
    <w:rsid w:val="008477F7"/>
    <w:rsid w:val="00847902"/>
    <w:rsid w:val="00847FB9"/>
    <w:rsid w:val="00850306"/>
    <w:rsid w:val="008507B8"/>
    <w:rsid w:val="00850E77"/>
    <w:rsid w:val="00854367"/>
    <w:rsid w:val="00854D1F"/>
    <w:rsid w:val="00856513"/>
    <w:rsid w:val="00856781"/>
    <w:rsid w:val="00857B16"/>
    <w:rsid w:val="00857C64"/>
    <w:rsid w:val="0086028C"/>
    <w:rsid w:val="00861207"/>
    <w:rsid w:val="00861BAB"/>
    <w:rsid w:val="00862462"/>
    <w:rsid w:val="008637F1"/>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BAD"/>
    <w:rsid w:val="00873E02"/>
    <w:rsid w:val="0087409E"/>
    <w:rsid w:val="0087423F"/>
    <w:rsid w:val="00874701"/>
    <w:rsid w:val="00875867"/>
    <w:rsid w:val="008761F8"/>
    <w:rsid w:val="00876612"/>
    <w:rsid w:val="008769D5"/>
    <w:rsid w:val="00876DB7"/>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4E3"/>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369"/>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170"/>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5EE"/>
    <w:rsid w:val="008E6C06"/>
    <w:rsid w:val="008E6E8F"/>
    <w:rsid w:val="008E6EA7"/>
    <w:rsid w:val="008E7565"/>
    <w:rsid w:val="008E7973"/>
    <w:rsid w:val="008F0052"/>
    <w:rsid w:val="008F039D"/>
    <w:rsid w:val="008F04FA"/>
    <w:rsid w:val="008F1B0B"/>
    <w:rsid w:val="008F29CE"/>
    <w:rsid w:val="008F37ED"/>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76E"/>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55D"/>
    <w:rsid w:val="009505AA"/>
    <w:rsid w:val="009505C0"/>
    <w:rsid w:val="0095083F"/>
    <w:rsid w:val="00950D5B"/>
    <w:rsid w:val="00950DE4"/>
    <w:rsid w:val="00952388"/>
    <w:rsid w:val="00952692"/>
    <w:rsid w:val="009528DB"/>
    <w:rsid w:val="00952B1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00F"/>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3CA4"/>
    <w:rsid w:val="009746F7"/>
    <w:rsid w:val="00974DF9"/>
    <w:rsid w:val="00974EC7"/>
    <w:rsid w:val="009754BD"/>
    <w:rsid w:val="00975A07"/>
    <w:rsid w:val="00975A7C"/>
    <w:rsid w:val="00976622"/>
    <w:rsid w:val="0097704F"/>
    <w:rsid w:val="009813D1"/>
    <w:rsid w:val="00983635"/>
    <w:rsid w:val="0098432F"/>
    <w:rsid w:val="00984D51"/>
    <w:rsid w:val="00984DDC"/>
    <w:rsid w:val="0098528A"/>
    <w:rsid w:val="009864F8"/>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4C3F"/>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215"/>
    <w:rsid w:val="009A683E"/>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6A83"/>
    <w:rsid w:val="009B6D6B"/>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8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6A39"/>
    <w:rsid w:val="009E7694"/>
    <w:rsid w:val="009F024C"/>
    <w:rsid w:val="009F1103"/>
    <w:rsid w:val="009F1643"/>
    <w:rsid w:val="009F166E"/>
    <w:rsid w:val="009F1E45"/>
    <w:rsid w:val="009F2A99"/>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1D33"/>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C74"/>
    <w:rsid w:val="00A20505"/>
    <w:rsid w:val="00A205E2"/>
    <w:rsid w:val="00A22BDB"/>
    <w:rsid w:val="00A237AF"/>
    <w:rsid w:val="00A23B73"/>
    <w:rsid w:val="00A23D43"/>
    <w:rsid w:val="00A23D65"/>
    <w:rsid w:val="00A23FE2"/>
    <w:rsid w:val="00A245B2"/>
    <w:rsid w:val="00A24889"/>
    <w:rsid w:val="00A24BCB"/>
    <w:rsid w:val="00A25385"/>
    <w:rsid w:val="00A25729"/>
    <w:rsid w:val="00A2614D"/>
    <w:rsid w:val="00A26180"/>
    <w:rsid w:val="00A26406"/>
    <w:rsid w:val="00A2673B"/>
    <w:rsid w:val="00A26ADF"/>
    <w:rsid w:val="00A27A16"/>
    <w:rsid w:val="00A27D6C"/>
    <w:rsid w:val="00A27EB6"/>
    <w:rsid w:val="00A303CC"/>
    <w:rsid w:val="00A306CA"/>
    <w:rsid w:val="00A30833"/>
    <w:rsid w:val="00A3096F"/>
    <w:rsid w:val="00A3114F"/>
    <w:rsid w:val="00A31E7F"/>
    <w:rsid w:val="00A31F9C"/>
    <w:rsid w:val="00A328A6"/>
    <w:rsid w:val="00A33A99"/>
    <w:rsid w:val="00A33B3A"/>
    <w:rsid w:val="00A33B9B"/>
    <w:rsid w:val="00A347FB"/>
    <w:rsid w:val="00A34A47"/>
    <w:rsid w:val="00A35177"/>
    <w:rsid w:val="00A357A8"/>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31B"/>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CC7"/>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2B2B"/>
    <w:rsid w:val="00AA378E"/>
    <w:rsid w:val="00AA39BC"/>
    <w:rsid w:val="00AA3C9D"/>
    <w:rsid w:val="00AA6721"/>
    <w:rsid w:val="00AA67FE"/>
    <w:rsid w:val="00AA6A8D"/>
    <w:rsid w:val="00AA70FE"/>
    <w:rsid w:val="00AA781C"/>
    <w:rsid w:val="00AB027B"/>
    <w:rsid w:val="00AB1ECD"/>
    <w:rsid w:val="00AB2487"/>
    <w:rsid w:val="00AB2D75"/>
    <w:rsid w:val="00AB3CA7"/>
    <w:rsid w:val="00AB4E1A"/>
    <w:rsid w:val="00AB4EC5"/>
    <w:rsid w:val="00AB5264"/>
    <w:rsid w:val="00AB567B"/>
    <w:rsid w:val="00AB708B"/>
    <w:rsid w:val="00AB7464"/>
    <w:rsid w:val="00AB79A9"/>
    <w:rsid w:val="00AC0172"/>
    <w:rsid w:val="00AC0EEE"/>
    <w:rsid w:val="00AC1974"/>
    <w:rsid w:val="00AC25A2"/>
    <w:rsid w:val="00AC5419"/>
    <w:rsid w:val="00AC5678"/>
    <w:rsid w:val="00AC583A"/>
    <w:rsid w:val="00AC6055"/>
    <w:rsid w:val="00AC6182"/>
    <w:rsid w:val="00AC6C0A"/>
    <w:rsid w:val="00AC720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686"/>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38C"/>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331D"/>
    <w:rsid w:val="00B35542"/>
    <w:rsid w:val="00B35671"/>
    <w:rsid w:val="00B35CC4"/>
    <w:rsid w:val="00B35F9F"/>
    <w:rsid w:val="00B364FD"/>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4B13"/>
    <w:rsid w:val="00B558A1"/>
    <w:rsid w:val="00B5619A"/>
    <w:rsid w:val="00B56543"/>
    <w:rsid w:val="00B56A00"/>
    <w:rsid w:val="00B56B28"/>
    <w:rsid w:val="00B57AC9"/>
    <w:rsid w:val="00B57B99"/>
    <w:rsid w:val="00B57E81"/>
    <w:rsid w:val="00B607FD"/>
    <w:rsid w:val="00B60B50"/>
    <w:rsid w:val="00B61216"/>
    <w:rsid w:val="00B61310"/>
    <w:rsid w:val="00B6186A"/>
    <w:rsid w:val="00B625CC"/>
    <w:rsid w:val="00B62B5F"/>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647"/>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1F4C"/>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0ED0"/>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D52"/>
    <w:rsid w:val="00C04EA9"/>
    <w:rsid w:val="00C05D55"/>
    <w:rsid w:val="00C06562"/>
    <w:rsid w:val="00C069A2"/>
    <w:rsid w:val="00C06C01"/>
    <w:rsid w:val="00C06E2A"/>
    <w:rsid w:val="00C072CA"/>
    <w:rsid w:val="00C075BA"/>
    <w:rsid w:val="00C076D2"/>
    <w:rsid w:val="00C07DBE"/>
    <w:rsid w:val="00C103BB"/>
    <w:rsid w:val="00C10690"/>
    <w:rsid w:val="00C12AF4"/>
    <w:rsid w:val="00C12F8C"/>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E80"/>
    <w:rsid w:val="00C3074A"/>
    <w:rsid w:val="00C31FA9"/>
    <w:rsid w:val="00C327BF"/>
    <w:rsid w:val="00C33315"/>
    <w:rsid w:val="00C33399"/>
    <w:rsid w:val="00C34419"/>
    <w:rsid w:val="00C34D31"/>
    <w:rsid w:val="00C34E15"/>
    <w:rsid w:val="00C35138"/>
    <w:rsid w:val="00C35203"/>
    <w:rsid w:val="00C35ED6"/>
    <w:rsid w:val="00C35F75"/>
    <w:rsid w:val="00C36931"/>
    <w:rsid w:val="00C3711E"/>
    <w:rsid w:val="00C37389"/>
    <w:rsid w:val="00C374CD"/>
    <w:rsid w:val="00C4065A"/>
    <w:rsid w:val="00C40F36"/>
    <w:rsid w:val="00C42033"/>
    <w:rsid w:val="00C424C7"/>
    <w:rsid w:val="00C42B94"/>
    <w:rsid w:val="00C42CA2"/>
    <w:rsid w:val="00C42E48"/>
    <w:rsid w:val="00C4343E"/>
    <w:rsid w:val="00C43CBD"/>
    <w:rsid w:val="00C4424A"/>
    <w:rsid w:val="00C4475B"/>
    <w:rsid w:val="00C44992"/>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E91"/>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035"/>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1F57"/>
    <w:rsid w:val="00CD299D"/>
    <w:rsid w:val="00CD3004"/>
    <w:rsid w:val="00CD35F4"/>
    <w:rsid w:val="00CD4A18"/>
    <w:rsid w:val="00CD4B9B"/>
    <w:rsid w:val="00CD51FB"/>
    <w:rsid w:val="00CD55FE"/>
    <w:rsid w:val="00CD69F4"/>
    <w:rsid w:val="00CD7350"/>
    <w:rsid w:val="00CD75C5"/>
    <w:rsid w:val="00CD77C9"/>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0ADC"/>
    <w:rsid w:val="00CF10D6"/>
    <w:rsid w:val="00CF1504"/>
    <w:rsid w:val="00CF1CB8"/>
    <w:rsid w:val="00CF1D45"/>
    <w:rsid w:val="00CF1D5C"/>
    <w:rsid w:val="00CF2ADA"/>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E3F"/>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0919"/>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6937"/>
    <w:rsid w:val="00D57A75"/>
    <w:rsid w:val="00D60A16"/>
    <w:rsid w:val="00D6137B"/>
    <w:rsid w:val="00D6208E"/>
    <w:rsid w:val="00D626FD"/>
    <w:rsid w:val="00D62970"/>
    <w:rsid w:val="00D63DEC"/>
    <w:rsid w:val="00D64210"/>
    <w:rsid w:val="00D647A8"/>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1D9D"/>
    <w:rsid w:val="00D82018"/>
    <w:rsid w:val="00D8205F"/>
    <w:rsid w:val="00D8234A"/>
    <w:rsid w:val="00D827A7"/>
    <w:rsid w:val="00D82BB8"/>
    <w:rsid w:val="00D82EA9"/>
    <w:rsid w:val="00D83261"/>
    <w:rsid w:val="00D83BB6"/>
    <w:rsid w:val="00D83F75"/>
    <w:rsid w:val="00D84AAF"/>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C57"/>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553E"/>
    <w:rsid w:val="00DC60C0"/>
    <w:rsid w:val="00DC6741"/>
    <w:rsid w:val="00DC6C43"/>
    <w:rsid w:val="00DC7664"/>
    <w:rsid w:val="00DC7F23"/>
    <w:rsid w:val="00DD0A02"/>
    <w:rsid w:val="00DD0BBF"/>
    <w:rsid w:val="00DD16B5"/>
    <w:rsid w:val="00DD1C7C"/>
    <w:rsid w:val="00DD2BB9"/>
    <w:rsid w:val="00DD2FAD"/>
    <w:rsid w:val="00DD35CF"/>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631"/>
    <w:rsid w:val="00DE375E"/>
    <w:rsid w:val="00DE38E1"/>
    <w:rsid w:val="00DE3976"/>
    <w:rsid w:val="00DE4BE7"/>
    <w:rsid w:val="00DE50AA"/>
    <w:rsid w:val="00DE51E5"/>
    <w:rsid w:val="00DE5D3E"/>
    <w:rsid w:val="00DE74CF"/>
    <w:rsid w:val="00DE78DD"/>
    <w:rsid w:val="00DE79D3"/>
    <w:rsid w:val="00DF028B"/>
    <w:rsid w:val="00DF1153"/>
    <w:rsid w:val="00DF1197"/>
    <w:rsid w:val="00DF11BA"/>
    <w:rsid w:val="00DF230D"/>
    <w:rsid w:val="00DF23B9"/>
    <w:rsid w:val="00DF34A7"/>
    <w:rsid w:val="00DF3626"/>
    <w:rsid w:val="00DF3998"/>
    <w:rsid w:val="00DF3BBD"/>
    <w:rsid w:val="00DF47B0"/>
    <w:rsid w:val="00DF5518"/>
    <w:rsid w:val="00DF72C2"/>
    <w:rsid w:val="00DF7B9D"/>
    <w:rsid w:val="00E00BF3"/>
    <w:rsid w:val="00E01337"/>
    <w:rsid w:val="00E0184F"/>
    <w:rsid w:val="00E01C0F"/>
    <w:rsid w:val="00E03356"/>
    <w:rsid w:val="00E033AF"/>
    <w:rsid w:val="00E05360"/>
    <w:rsid w:val="00E053CD"/>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C56"/>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0DA1"/>
    <w:rsid w:val="00E312A9"/>
    <w:rsid w:val="00E3143C"/>
    <w:rsid w:val="00E31D1F"/>
    <w:rsid w:val="00E3260A"/>
    <w:rsid w:val="00E3339D"/>
    <w:rsid w:val="00E337F8"/>
    <w:rsid w:val="00E3409B"/>
    <w:rsid w:val="00E3452E"/>
    <w:rsid w:val="00E347A0"/>
    <w:rsid w:val="00E3501B"/>
    <w:rsid w:val="00E35B7E"/>
    <w:rsid w:val="00E36137"/>
    <w:rsid w:val="00E36410"/>
    <w:rsid w:val="00E3652F"/>
    <w:rsid w:val="00E368FA"/>
    <w:rsid w:val="00E36957"/>
    <w:rsid w:val="00E36D41"/>
    <w:rsid w:val="00E403FD"/>
    <w:rsid w:val="00E40661"/>
    <w:rsid w:val="00E4171A"/>
    <w:rsid w:val="00E4199B"/>
    <w:rsid w:val="00E4283F"/>
    <w:rsid w:val="00E43B48"/>
    <w:rsid w:val="00E43ED0"/>
    <w:rsid w:val="00E476A6"/>
    <w:rsid w:val="00E47DDF"/>
    <w:rsid w:val="00E50280"/>
    <w:rsid w:val="00E50E2D"/>
    <w:rsid w:val="00E50F3A"/>
    <w:rsid w:val="00E51494"/>
    <w:rsid w:val="00E51BB7"/>
    <w:rsid w:val="00E51D10"/>
    <w:rsid w:val="00E52897"/>
    <w:rsid w:val="00E53166"/>
    <w:rsid w:val="00E5376F"/>
    <w:rsid w:val="00E53D01"/>
    <w:rsid w:val="00E53FAB"/>
    <w:rsid w:val="00E540CF"/>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1C0"/>
    <w:rsid w:val="00E71E63"/>
    <w:rsid w:val="00E72BD1"/>
    <w:rsid w:val="00E734F6"/>
    <w:rsid w:val="00E737D8"/>
    <w:rsid w:val="00E73F3B"/>
    <w:rsid w:val="00E74EDC"/>
    <w:rsid w:val="00E757A6"/>
    <w:rsid w:val="00E75DBA"/>
    <w:rsid w:val="00E75F33"/>
    <w:rsid w:val="00E76149"/>
    <w:rsid w:val="00E7634F"/>
    <w:rsid w:val="00E7642A"/>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4CB"/>
    <w:rsid w:val="00EA15FC"/>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6A0"/>
    <w:rsid w:val="00EB6D1E"/>
    <w:rsid w:val="00EB7D66"/>
    <w:rsid w:val="00EC1851"/>
    <w:rsid w:val="00EC1C41"/>
    <w:rsid w:val="00EC24BA"/>
    <w:rsid w:val="00EC2EE0"/>
    <w:rsid w:val="00EC38BF"/>
    <w:rsid w:val="00EC39A9"/>
    <w:rsid w:val="00EC3CD2"/>
    <w:rsid w:val="00EC446F"/>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6FC"/>
    <w:rsid w:val="00ED4EF6"/>
    <w:rsid w:val="00ED6012"/>
    <w:rsid w:val="00ED65E1"/>
    <w:rsid w:val="00ED6E4A"/>
    <w:rsid w:val="00ED6EF0"/>
    <w:rsid w:val="00ED7286"/>
    <w:rsid w:val="00EE0310"/>
    <w:rsid w:val="00EE0676"/>
    <w:rsid w:val="00EE0E63"/>
    <w:rsid w:val="00EE10DF"/>
    <w:rsid w:val="00EE140B"/>
    <w:rsid w:val="00EE15EB"/>
    <w:rsid w:val="00EE1D45"/>
    <w:rsid w:val="00EE2123"/>
    <w:rsid w:val="00EE2787"/>
    <w:rsid w:val="00EE2852"/>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8BF"/>
    <w:rsid w:val="00EF5915"/>
    <w:rsid w:val="00EF5E67"/>
    <w:rsid w:val="00EF67B6"/>
    <w:rsid w:val="00EF6DB5"/>
    <w:rsid w:val="00EF6FA7"/>
    <w:rsid w:val="00F001CB"/>
    <w:rsid w:val="00F013F2"/>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5E2"/>
    <w:rsid w:val="00F127AD"/>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27601"/>
    <w:rsid w:val="00F3032D"/>
    <w:rsid w:val="00F30AD2"/>
    <w:rsid w:val="00F3177A"/>
    <w:rsid w:val="00F31C8E"/>
    <w:rsid w:val="00F3212A"/>
    <w:rsid w:val="00F3217D"/>
    <w:rsid w:val="00F332CF"/>
    <w:rsid w:val="00F34195"/>
    <w:rsid w:val="00F34388"/>
    <w:rsid w:val="00F34E01"/>
    <w:rsid w:val="00F3552B"/>
    <w:rsid w:val="00F379EC"/>
    <w:rsid w:val="00F37D1E"/>
    <w:rsid w:val="00F37EBF"/>
    <w:rsid w:val="00F416F7"/>
    <w:rsid w:val="00F41930"/>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3E52"/>
    <w:rsid w:val="00F64E77"/>
    <w:rsid w:val="00F659C0"/>
    <w:rsid w:val="00F660EC"/>
    <w:rsid w:val="00F66B41"/>
    <w:rsid w:val="00F675AB"/>
    <w:rsid w:val="00F70234"/>
    <w:rsid w:val="00F716E2"/>
    <w:rsid w:val="00F72179"/>
    <w:rsid w:val="00F74940"/>
    <w:rsid w:val="00F75E44"/>
    <w:rsid w:val="00F760FF"/>
    <w:rsid w:val="00F76193"/>
    <w:rsid w:val="00F765EC"/>
    <w:rsid w:val="00F76813"/>
    <w:rsid w:val="00F771A8"/>
    <w:rsid w:val="00F775D7"/>
    <w:rsid w:val="00F77F66"/>
    <w:rsid w:val="00F802AB"/>
    <w:rsid w:val="00F80387"/>
    <w:rsid w:val="00F81208"/>
    <w:rsid w:val="00F81AA9"/>
    <w:rsid w:val="00F825B7"/>
    <w:rsid w:val="00F83DD8"/>
    <w:rsid w:val="00F84612"/>
    <w:rsid w:val="00F84D15"/>
    <w:rsid w:val="00F8513D"/>
    <w:rsid w:val="00F858C9"/>
    <w:rsid w:val="00F85E86"/>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5C5"/>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3B7"/>
    <w:rsid w:val="00FB042A"/>
    <w:rsid w:val="00FB0659"/>
    <w:rsid w:val="00FB0A7F"/>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C3B"/>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 w:val="00FF787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7360A9"/>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C57B7C-667A-4F3D-800B-BFE603402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1209</Words>
  <Characters>6895</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안민기/선임연구원/차세대표준(연)ACS팀(minki.ahn@lge.com)</cp:lastModifiedBy>
  <cp:revision>9</cp:revision>
  <cp:lastPrinted>2010-11-09T05:20:00Z</cp:lastPrinted>
  <dcterms:created xsi:type="dcterms:W3CDTF">2017-03-24T11:29:00Z</dcterms:created>
  <dcterms:modified xsi:type="dcterms:W3CDTF">2017-03-24T12:01:00Z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